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60" w:rsidRPr="003B4097" w:rsidRDefault="00952D60" w:rsidP="00CB7DD0">
      <w:pPr>
        <w:pStyle w:val="Sinespaciado"/>
        <w:rPr>
          <w:b/>
          <w:lang w:eastAsia="es-ES_tradnl"/>
        </w:rPr>
      </w:pPr>
      <w:r w:rsidRPr="00952D60">
        <w:rPr>
          <w:lang w:eastAsia="es-ES_tradnl"/>
        </w:rPr>
        <w:t xml:space="preserve">1. </w:t>
      </w:r>
      <w:r w:rsidRPr="003B4097">
        <w:rPr>
          <w:b/>
          <w:lang w:eastAsia="es-ES_tradnl"/>
        </w:rPr>
        <w:t xml:space="preserve">Analizar las distintas capacidades expresivas del lenguaje plástico y visual mediante la realización de obras plásticas y composiciones creativas, individuales y en grupo sobre la base de unos objetivos prefijados y a través de la utilización de diferentes elementos, soportes y técnicas; el uso de los códigos y terminología propios del lenguaje visual y plástico; y la autoevaluación del proceso de realización para enriquecer sus posibilidades de comunicación, desarrollar la creatividad, valorar el trabajo individual y en equipo, y el esfuerzo de superación que supone el proceso creativo. </w:t>
      </w:r>
      <w:r w:rsidRPr="00952D60">
        <w:rPr>
          <w:lang w:eastAsia="es-ES_tradnl"/>
        </w:rPr>
        <w:t xml:space="preserve">Se pretende con este criterio comprobar que el alumnado sea capaz de analizar las distintas capacidades expresivas del lenguaje plástico y visual. Para ello deberá seleccionar y utilizar distintos elementos (punto, línea, plano, color y textura), formatos (horizontal, vertical, circular, cuadrado, triangular, etc.), soportes (papel, cartón, tela, vidrio, acetato, etc.) y técnicas (dibujo, pintura, grabado, programas sencillos de diseño gráfico, etc.), propios del lenguaje plástico y visual; aplicar las leyes de la composición artística, crear y explicar esquemas de movimiento, ritmo y equilibrio; cambiar el significado de una imagen por medio del color, textura o modo de representación; y aplicar las distintas fases del proceso creativo en la realización de obras plásticas y composiciones creativas individuales y en grupo con unos objetivos concretos fijados de antemano, manteniendo su espacio de trabajo y su material en buen estado, con el fin de enriquecer sus posibilidades de comunicación, desarrollar la creatividad, valorar el trabajo individual y en equipo, y el esfuerzo de superación que supone el proceso creativo. </w:t>
      </w:r>
    </w:p>
    <w:p w:rsidR="00952D60" w:rsidRPr="003B4097" w:rsidRDefault="00952D60" w:rsidP="00CB7DD0">
      <w:pPr>
        <w:pStyle w:val="Sinespaciado"/>
        <w:rPr>
          <w:b/>
          <w:lang w:eastAsia="es-ES_tradnl"/>
        </w:rPr>
      </w:pPr>
      <w:r w:rsidRPr="00952D60">
        <w:rPr>
          <w:lang w:eastAsia="es-ES_tradnl"/>
        </w:rPr>
        <w:t xml:space="preserve">2. </w:t>
      </w:r>
      <w:r w:rsidRPr="003B4097">
        <w:rPr>
          <w:b/>
          <w:lang w:eastAsia="es-ES_tradnl"/>
        </w:rPr>
        <w:t xml:space="preserve">Reconocer y diferenciar en obras de arte los distintos estilos y tendencias que se han producido a lo largo del tiempo, mediante el análisis de los distintos elementos y técnicas de expresión, las estrategias compositivas y materiales utilizados, el periodo artístico al que pertenecen y la autoría de las mismas; y a través de la observación directa de las obras y el uso de diferentes fuentes bibliográficas y documentos gráficos y audiovisuales, para valorar el patrimonio artístico y cultural como medio de comunicación y disfrute individual y colectivo, y contribuir a su conservación y divulgación mostrando actitudes de respeto hacia la creación artística. </w:t>
      </w:r>
    </w:p>
    <w:p w:rsidR="00952D60" w:rsidRPr="00952D60" w:rsidRDefault="00952D60" w:rsidP="00CB7DD0">
      <w:pPr>
        <w:pStyle w:val="Sinespaciado"/>
        <w:rPr>
          <w:lang w:eastAsia="es-ES_tradnl"/>
        </w:rPr>
      </w:pPr>
      <w:r w:rsidRPr="00952D60">
        <w:rPr>
          <w:lang w:eastAsia="es-ES_tradnl"/>
        </w:rPr>
        <w:t xml:space="preserve">Se pretende verificar si el alumnado es capaz de reconocer y diferenciar en obras de arte los distintos estilos y tendencias. Para ello deberá leer imágenes de diferentes obras de arte, analizando los elementos que intervienen (color, textura, signos, etc.), los soportes (lienzo, madera, tela, papel, soportes digitales, etc.), los materiales (óleos, acuarelas, acrílicos, lápiz, etc.), las técnicas gráfico-plásticas (dibujo, pintura, grabado, etc.) y leyes compositivas empleadas; situarlas en el periodo artístico al que pertenecen; así como, explicar, oralmente o por escrito, el proceso de creación de la obra artística a partir de la visualización de imágenes de obras de arte (fotografías, ilustraciones, visitas a exposiciones, proyecciones audiovisuales, etc.), manejando distintas fuentes y recursos (biblioteca, visitas virtuales a museos, etc.), con la finalidad de valorar el patrimonio artístico y cultural como medio de comunicación y disfrute individual y colectivo, y contribuir a su conservación y divulgación mostrando actitudes de respeto hacia la creación artística. </w:t>
      </w:r>
    </w:p>
    <w:p w:rsidR="00952D60" w:rsidRPr="00952D60" w:rsidRDefault="00952D60" w:rsidP="00CB7DD0">
      <w:pPr>
        <w:pStyle w:val="Sinespaciado"/>
        <w:rPr>
          <w:lang w:eastAsia="es-ES_tradnl"/>
        </w:rPr>
      </w:pPr>
      <w:r w:rsidRPr="00952D60">
        <w:rPr>
          <w:lang w:eastAsia="es-ES_tradnl"/>
        </w:rPr>
        <w:t xml:space="preserve">3. </w:t>
      </w:r>
      <w:r w:rsidRPr="003B4097">
        <w:rPr>
          <w:b/>
          <w:lang w:eastAsia="es-ES_tradnl"/>
        </w:rPr>
        <w:t xml:space="preserve">Construir una visión global sobre los distintos lenguajes audiovisuales y multimedia, y su </w:t>
      </w:r>
      <w:r w:rsidR="004C460B" w:rsidRPr="003B4097">
        <w:rPr>
          <w:b/>
          <w:lang w:eastAsia="es-ES_tradnl"/>
        </w:rPr>
        <w:t>i</w:t>
      </w:r>
      <w:r w:rsidRPr="003B4097">
        <w:rPr>
          <w:b/>
          <w:lang w:eastAsia="es-ES_tradnl"/>
        </w:rPr>
        <w:t>mportancia en la sociedad actual, mediante el análisis de sus características generales y particulares; de la descripción del proceso de producción de mensajes</w:t>
      </w:r>
      <w:r w:rsidRPr="00952D60">
        <w:rPr>
          <w:lang w:eastAsia="es-ES_tradnl"/>
        </w:rPr>
        <w:t xml:space="preserve"> </w:t>
      </w:r>
      <w:r w:rsidRPr="003B4097">
        <w:rPr>
          <w:b/>
          <w:lang w:eastAsia="es-ES_tradnl"/>
        </w:rPr>
        <w:t>elaborados con estos lenguajes; y del visionado y realización de</w:t>
      </w:r>
      <w:r w:rsidRPr="00952D60">
        <w:rPr>
          <w:lang w:eastAsia="es-ES_tradnl"/>
        </w:rPr>
        <w:t xml:space="preserve"> </w:t>
      </w:r>
      <w:r w:rsidRPr="003B4097">
        <w:rPr>
          <w:b/>
          <w:lang w:eastAsia="es-ES_tradnl"/>
        </w:rPr>
        <w:t xml:space="preserve">fotografías, vídeos, películas, etc., para identificar y reconocer los elementos que los </w:t>
      </w:r>
      <w:r w:rsidRPr="003B4097">
        <w:rPr>
          <w:b/>
          <w:lang w:eastAsia="es-ES_tradnl"/>
        </w:rPr>
        <w:lastRenderedPageBreak/>
        <w:t>integran, su estructura narrativa y expresiva, además de sus finalidades; valorar el trabajo en</w:t>
      </w:r>
      <w:r w:rsidR="004C460B" w:rsidRPr="003B4097">
        <w:rPr>
          <w:b/>
          <w:lang w:eastAsia="es-ES_tradnl"/>
        </w:rPr>
        <w:t xml:space="preserve"> </w:t>
      </w:r>
      <w:r w:rsidRPr="003B4097">
        <w:rPr>
          <w:b/>
          <w:lang w:eastAsia="es-ES_tradnl"/>
        </w:rPr>
        <w:t>equipo; y adoptar una actitud crítica ante las necesidades de consumo creadas por la publicidad y frente a las manifestaciones que supongan discriminación sexual, social o racial.</w:t>
      </w:r>
      <w:r w:rsidRPr="00952D60">
        <w:rPr>
          <w:lang w:eastAsia="es-ES_tradnl"/>
        </w:rPr>
        <w:t xml:space="preserve"> Con este criterio se comprueba si el alumnado es capaz de construir una visión global sobre los distintos lenguajes audiovisuales y multimedia. Para ello deberá identificar y reconocer los elementos que integran los distintos mensajes audiovisuales y multimedia para analizar distintos tipos de plano (general, medio, americano, primer plano, plano de detalle, etc.), angulaciones (normal, picado, contrapicado, cenital y nadir) y movimientos de cámara (panorámica, traveling, zoom, etc.), así como describir los pasos necesarios para la producción de un mensaje utilizando variedad de fuentes y recursos (visionado de películas, vídeos, fotografías, catálogos, prensa, etc.) tanto en el aula como en cines, museos, etc.; realizar storyboards a modo de guión (individualmente o en equipo) y fotografías, teniendo en cuenta diversos criterios estéticos y haciendo uso de las TIC; y recopilar imágenes y analizar sus finalidades, valorando sus factores expresivos y mostrando actitud crítica ante manifestaciones insolidarias, sexistas o discriminatorias, rechazando estereotipos. Todo ello para identificar y reconocer los elementos que integran los lenguajes audiovisuales y multimedia, y su estructura narrativa y expresiva. </w:t>
      </w:r>
    </w:p>
    <w:p w:rsidR="00952D60" w:rsidRPr="00952D60" w:rsidRDefault="00952D60" w:rsidP="00CB7DD0">
      <w:pPr>
        <w:pStyle w:val="Sinespaciado"/>
        <w:rPr>
          <w:lang w:eastAsia="es-ES_tradnl"/>
        </w:rPr>
      </w:pPr>
      <w:r w:rsidRPr="00952D60">
        <w:rPr>
          <w:lang w:eastAsia="es-ES_tradnl"/>
        </w:rPr>
        <w:t xml:space="preserve">4. </w:t>
      </w:r>
      <w:r w:rsidRPr="003B4097">
        <w:rPr>
          <w:b/>
          <w:lang w:eastAsia="es-ES_tradnl"/>
        </w:rPr>
        <w:t xml:space="preserve">Realizar composiciones creativas y elaborar imágenes digitales y diseños publicitarios, mediante el uso de los códigos propios de los diferentes lenguajes audiovisuales y el análisis de los elementos que intervienen en los mismos, para realizar proyectos audiovisuales personales o en equipo, siguiendo los pasos del proceso creativo, y mostrando interés por los avances tecnológicos vinculados a estos lenguajes, así como manifestar una actitud crítica ante las necesidades de consumo creadas por la publicidad y el rechazo a los elementos que supongan discriminación sexual, social o racial. </w:t>
      </w:r>
      <w:r w:rsidRPr="00952D60">
        <w:rPr>
          <w:lang w:eastAsia="es-ES_tradnl"/>
        </w:rPr>
        <w:t xml:space="preserve">Con este criterio se pretende comprobar si el alumnado es capaz de realizar composiciones creativas y elaborar imágenes digitales y diseños publicitarios. Para ello deberá analizar los elementos que intervienen en los diferentes lenguajes audiovisuales (televisión, vídeo, cine, fotografía, mensajes publicitarios, páginas web, videojuegos, etc.); elaborar imágenes digitales (etiquetas de productos, carteles, carátulas de cd, vallas publicitarias, objetos, herramientas, mobiliario, señales de tráfico, etc.); crear diseños publicitarios (envases, marcas, eslóganes, etc.); y realizar composiciones audiovisuales (vídeos, cortos, anuncios publicitarios, etc.), para realizar proyectos personales o en equipo, usando distintos programas de diseño, así como los elementos del lenguaje gráfico-plástico, siguiendo el esquema del proceso creativo, manifestando una actitud crítica ante la publicidad y rechazando los elementos que supongan algún tipo de discriminación. </w:t>
      </w:r>
    </w:p>
    <w:p w:rsidR="00952D60" w:rsidRPr="00952D60" w:rsidRDefault="00952D60" w:rsidP="00CB7DD0">
      <w:pPr>
        <w:pStyle w:val="Sinespaciado"/>
        <w:rPr>
          <w:lang w:eastAsia="es-ES_tradnl"/>
        </w:rPr>
      </w:pPr>
      <w:r w:rsidRPr="00952D60">
        <w:rPr>
          <w:lang w:eastAsia="es-ES_tradnl"/>
        </w:rPr>
        <w:t xml:space="preserve">5. </w:t>
      </w:r>
      <w:r w:rsidRPr="003B4097">
        <w:rPr>
          <w:b/>
          <w:lang w:eastAsia="es-ES_tradnl"/>
        </w:rPr>
        <w:t>Diferenciar el dibujo descriptivo del perceptivo, mediante el análisis de la configuración de composiciones geométricas planas; y la resolución de problemas referidos a polígonos, tangencias y enlaces, a través de la observación de imágenes y del entorno; y la utilización</w:t>
      </w:r>
      <w:r w:rsidR="00CB7DD0" w:rsidRPr="003B4097">
        <w:rPr>
          <w:b/>
          <w:lang w:eastAsia="es-ES_tradnl"/>
        </w:rPr>
        <w:t xml:space="preserve"> </w:t>
      </w:r>
      <w:r w:rsidRPr="003B4097">
        <w:rPr>
          <w:b/>
          <w:lang w:eastAsia="es-ES_tradnl"/>
        </w:rPr>
        <w:t>con precisión y limpieza, de los materiales de dibujo técnico tradicionales y de programas informáticos de diseño y dibujo, para aplicarlos en la creación de composiciones y diseños personales donde intervengan diversos</w:t>
      </w:r>
      <w:r w:rsidRPr="00952D60">
        <w:rPr>
          <w:lang w:eastAsia="es-ES_tradnl"/>
        </w:rPr>
        <w:t xml:space="preserve"> </w:t>
      </w:r>
      <w:r w:rsidRPr="003B4097">
        <w:rPr>
          <w:b/>
          <w:lang w:eastAsia="es-ES_tradnl"/>
        </w:rPr>
        <w:t>trazados geométricos</w:t>
      </w:r>
      <w:r w:rsidRPr="00952D60">
        <w:rPr>
          <w:lang w:eastAsia="es-ES_tradnl"/>
        </w:rPr>
        <w:t xml:space="preserve">. Este criterio va dirigido a comprobar si el alumnado es capaz de diferenciar el dibujo descriptivo del perceptivo. Para ello deberá analizar la configuración de composiciones con formas geométricas planas en carteles, folletos, obras gráficas, entorno urbano, etc.; resolver problemas sencillos de polígonos </w:t>
      </w:r>
      <w:r w:rsidRPr="00952D60">
        <w:rPr>
          <w:lang w:eastAsia="es-ES_tradnl"/>
        </w:rPr>
        <w:lastRenderedPageBreak/>
        <w:t xml:space="preserve">(triángulos, cuadriláteros, pentágonos, hexágonos, etc.) y problemas básicos de tangencias y enlaces (entre recta y circunferencia y entre circunferencias) para crear composiciones geométricas en diseños personales, haciendo uso del material propio del dibujo técnico, con precisión y limpieza, y de las tecnologías de la información y la comunicación. </w:t>
      </w:r>
    </w:p>
    <w:p w:rsidR="00952D60" w:rsidRPr="00952D60" w:rsidRDefault="00952D60" w:rsidP="00CB7DD0">
      <w:pPr>
        <w:pStyle w:val="Sinespaciado"/>
        <w:rPr>
          <w:lang w:eastAsia="es-ES_tradnl"/>
        </w:rPr>
      </w:pPr>
      <w:r w:rsidRPr="00952D60">
        <w:rPr>
          <w:lang w:eastAsia="es-ES_tradnl"/>
        </w:rPr>
        <w:t xml:space="preserve">6. </w:t>
      </w:r>
      <w:r w:rsidRPr="003B4097">
        <w:rPr>
          <w:b/>
          <w:lang w:eastAsia="es-ES_tradnl"/>
        </w:rPr>
        <w:t>Diferenciar los distintos sistemas de representación, mediante el dibujo de las vistas principales, la visualización de figuras tridimensionales sencillas y el trazado de perspectivas en diferentes sistemas, y a través del uso de programas de dibujo por ordenador y los materiales de dibujo técnico, para seleccionar el sistema de representación más adecuado en el dibujo de formas tridimensionales sencillas, reconociendo la utilidad del dibujo objetivo en el ámbito de las artes, la arquitectura, el diseño y la ingeniería.</w:t>
      </w:r>
      <w:r w:rsidRPr="00952D60">
        <w:rPr>
          <w:lang w:eastAsia="es-ES_tradnl"/>
        </w:rPr>
        <w:t xml:space="preserve"> Se pretende comprobar con este criterio si el alumnado es capaz de diferenciar los distintos sistemas de representación. Para ello deberá dibujar las vistas principales de figuras tridimensionales sencillas (planta, alzado y perfil); visualizar y representar formas tridimensionales definidas por sus vistas; dibujar formas tridimensionales seleccionando el sistema perspectivo y el punto de vista más adecuados (isométrica, caballera y cónica frontal y oblicua); y utilizar herramientas tradicionales de dibujo técnico y programas de dibujo en la construcción de piezas sencillas para seleccionar el sistema de representación más adecuado en el dibujo de formas tridimensionales, reconociendo la utilidad del dibujo objetivo en el ámbito de las artes, la arquitectura, el diseño y la ingeniería. </w:t>
      </w:r>
    </w:p>
    <w:p w:rsidR="00952D60" w:rsidRPr="003B4097" w:rsidRDefault="00952D60" w:rsidP="00CB7DD0">
      <w:pPr>
        <w:pStyle w:val="Sinespaciado"/>
        <w:rPr>
          <w:b/>
          <w:lang w:eastAsia="es-ES_tradnl"/>
        </w:rPr>
      </w:pPr>
      <w:r w:rsidRPr="00952D60">
        <w:rPr>
          <w:lang w:eastAsia="es-ES_tradnl"/>
        </w:rPr>
        <w:t xml:space="preserve">7. </w:t>
      </w:r>
      <w:r w:rsidRPr="003B4097">
        <w:rPr>
          <w:b/>
          <w:lang w:eastAsia="es-ES_tradnl"/>
        </w:rPr>
        <w:t xml:space="preserve">Analizar los distintos elementos que forman la estructura del lenguaje del diseño </w:t>
      </w:r>
    </w:p>
    <w:p w:rsidR="00952D60" w:rsidRPr="003B4097" w:rsidRDefault="00952D60" w:rsidP="00CB7DD0">
      <w:pPr>
        <w:pStyle w:val="Sinespaciado"/>
        <w:rPr>
          <w:b/>
          <w:lang w:eastAsia="es-ES_tradnl"/>
        </w:rPr>
      </w:pPr>
      <w:r w:rsidRPr="003B4097">
        <w:rPr>
          <w:b/>
          <w:lang w:eastAsia="es-ES_tradnl"/>
        </w:rPr>
        <w:t xml:space="preserve">mediante la identificación de su finalidad y de sus cualidades plásticas, estéticas y </w:t>
      </w:r>
    </w:p>
    <w:p w:rsidR="00952D60" w:rsidRPr="00952D60" w:rsidRDefault="00952D60" w:rsidP="00CB7DD0">
      <w:pPr>
        <w:pStyle w:val="Sinespaciado"/>
        <w:rPr>
          <w:lang w:eastAsia="es-ES_tradnl"/>
        </w:rPr>
      </w:pPr>
      <w:r w:rsidRPr="003B4097">
        <w:rPr>
          <w:b/>
          <w:lang w:eastAsia="es-ES_tradnl"/>
        </w:rPr>
        <w:t>funcionales; la clasificación de objetos según las ramas del diseño; y la planificación de las fases del proceso de creación artística, a través de la observación directa del entorno, el uso de documentos gráficos, la realización de composiciones creativas individuales o grupales, respetando el trabajo de los demás, y el uso de las herramientas tradicionales y programas de diseño, para interpretar críticamente las imágenes y formas del entorno cultural, valorando el proceso de creación y sus distintas fases, el trabajo organizado y secuenciado, así como la exactitud, el orden y la limpieza en las representaciones.</w:t>
      </w:r>
      <w:r w:rsidRPr="00952D60">
        <w:rPr>
          <w:lang w:eastAsia="es-ES_tradnl"/>
        </w:rPr>
        <w:t xml:space="preserve"> Este criterio nos permite comprobar si el alumnado es capaz de analizar los distintos elementos que forman la estructura del lenguaje del diseño. Para ello deberá distinguir los elementos y finalidades de la comunicación visual; analizar la estética, funcionalidad y finalidad de objetos de su entorno utilizando el lenguaje visual y verbal; planificar las fases del proceso de creación de proyectos artísticos (imágenes corporativas, logotipos, marcas, etc.); realizar diseños y composiciones modulares con formas geométricas básicas estudiando su organización en el plano y en el espacio; y dibujar composiciones creativas y funcionales, individuales y en grupo, adaptadas a diferentes áreas del diseño (diseño gráfico, publicitario, industrial, textil, de interiores, arquitectónico, etc.); y usar los materiales tradicionales e informáticos de diseño, con la finalidad de interpretar críticamente las imágenes y formas del entorno cultural, valorando el proceso de creación y sus distintas fases, el trabajo organizado y secuenciado, así como la exactitud, el orden y la </w:t>
      </w:r>
      <w:r w:rsidR="00CB7DD0">
        <w:rPr>
          <w:lang w:eastAsia="es-ES_tradnl"/>
        </w:rPr>
        <w:t>limpieza.</w:t>
      </w:r>
    </w:p>
    <w:p w:rsidR="00952D60" w:rsidRDefault="00952D60" w:rsidP="00CB7DD0">
      <w:pPr>
        <w:pStyle w:val="Sinespaciado"/>
        <w:rPr>
          <w:lang w:eastAsia="es-ES_tradnl"/>
        </w:rPr>
      </w:pPr>
    </w:p>
    <w:p w:rsidR="0030106F" w:rsidRDefault="0030106F" w:rsidP="00CB7DD0">
      <w:pPr>
        <w:pStyle w:val="Sinespaciado"/>
        <w:rPr>
          <w:lang w:eastAsia="es-ES_tradnl"/>
        </w:rPr>
      </w:pPr>
    </w:p>
    <w:p w:rsidR="0030106F" w:rsidRDefault="0030106F" w:rsidP="00CB7DD0">
      <w:pPr>
        <w:pStyle w:val="Sinespaciado"/>
        <w:rPr>
          <w:lang w:eastAsia="es-ES_tradnl"/>
        </w:rPr>
      </w:pPr>
    </w:p>
    <w:p w:rsidR="0030106F" w:rsidRPr="00952D60" w:rsidRDefault="0030106F" w:rsidP="00CB7DD0">
      <w:pPr>
        <w:pStyle w:val="Sinespaciado"/>
        <w:rPr>
          <w:lang w:eastAsia="es-ES_tradnl"/>
        </w:rPr>
      </w:pPr>
      <w:bookmarkStart w:id="0" w:name="_GoBack"/>
      <w:bookmarkEnd w:id="0"/>
    </w:p>
    <w:p w:rsidR="00CB7DD0" w:rsidRPr="0030106F" w:rsidRDefault="00CB7DD0" w:rsidP="00CB7DD0">
      <w:pPr>
        <w:rPr>
          <w:b/>
          <w:lang w:eastAsia="es-ES_tradnl"/>
        </w:rPr>
      </w:pPr>
      <w:r w:rsidRPr="0030106F">
        <w:rPr>
          <w:b/>
          <w:lang w:eastAsia="es-ES_tradnl"/>
        </w:rPr>
        <w:t>C</w:t>
      </w:r>
      <w:r w:rsidR="00785A28" w:rsidRPr="0030106F">
        <w:rPr>
          <w:b/>
          <w:lang w:eastAsia="es-ES_tradnl"/>
        </w:rPr>
        <w:t>RITERIOS PARA LA CALIFICACIÓN:</w:t>
      </w:r>
    </w:p>
    <w:p w:rsidR="00CB7DD0" w:rsidRDefault="00785A28" w:rsidP="00CB7DD0">
      <w:pPr>
        <w:rPr>
          <w:lang w:eastAsia="es-ES_tradnl"/>
        </w:rPr>
      </w:pPr>
      <w:r w:rsidRPr="00785A28">
        <w:rPr>
          <w:lang w:eastAsia="es-ES_tradnl"/>
        </w:rPr>
        <w:t>•Las actividades/láminas propuestas</w:t>
      </w:r>
      <w:r w:rsidR="00CB7DD0">
        <w:rPr>
          <w:lang w:eastAsia="es-ES_tradnl"/>
        </w:rPr>
        <w:t xml:space="preserve"> </w:t>
      </w:r>
      <w:r w:rsidRPr="00785A28">
        <w:rPr>
          <w:lang w:eastAsia="es-ES_tradnl"/>
        </w:rPr>
        <w:t>deben ser</w:t>
      </w:r>
      <w:r w:rsidR="00CB7DD0">
        <w:rPr>
          <w:lang w:eastAsia="es-ES_tradnl"/>
        </w:rPr>
        <w:t xml:space="preserve"> </w:t>
      </w:r>
      <w:r w:rsidRPr="00785A28">
        <w:rPr>
          <w:lang w:eastAsia="es-ES_tradnl"/>
        </w:rPr>
        <w:t>resueltas</w:t>
      </w:r>
      <w:r w:rsidR="00CB7DD0">
        <w:rPr>
          <w:lang w:eastAsia="es-ES_tradnl"/>
        </w:rPr>
        <w:t xml:space="preserve"> </w:t>
      </w:r>
      <w:r w:rsidRPr="00785A28">
        <w:rPr>
          <w:lang w:eastAsia="es-ES_tradnl"/>
        </w:rPr>
        <w:t>en el aula y dar prueba de ello en las observaciones diarias que el profesorado realice.</w:t>
      </w:r>
      <w:r w:rsidR="00CB7DD0">
        <w:rPr>
          <w:lang w:eastAsia="es-ES_tradnl"/>
        </w:rPr>
        <w:t xml:space="preserve"> </w:t>
      </w:r>
      <w:r w:rsidRPr="00785A28">
        <w:rPr>
          <w:lang w:eastAsia="es-ES_tradnl"/>
        </w:rPr>
        <w:t>Quedan al margen de este criterio aquellas actividades/láminas realizadas con el objeto de subir nota o recuperar,</w:t>
      </w:r>
      <w:r w:rsidR="00CB7DD0">
        <w:rPr>
          <w:lang w:eastAsia="es-ES_tradnl"/>
        </w:rPr>
        <w:t xml:space="preserve"> </w:t>
      </w:r>
      <w:r w:rsidRPr="00785A28">
        <w:rPr>
          <w:lang w:eastAsia="es-ES_tradnl"/>
        </w:rPr>
        <w:t>y también aquellas</w:t>
      </w:r>
      <w:r w:rsidR="00CB7DD0">
        <w:rPr>
          <w:lang w:eastAsia="es-ES_tradnl"/>
        </w:rPr>
        <w:t xml:space="preserve"> </w:t>
      </w:r>
      <w:r w:rsidRPr="00785A28">
        <w:rPr>
          <w:lang w:eastAsia="es-ES_tradnl"/>
        </w:rPr>
        <w:t>correspondientes a los Planes de Recuperación Personalizados.</w:t>
      </w:r>
    </w:p>
    <w:p w:rsidR="00CB7DD0" w:rsidRDefault="00785A28" w:rsidP="00CB7DD0">
      <w:pPr>
        <w:rPr>
          <w:lang w:eastAsia="es-ES_tradnl"/>
        </w:rPr>
      </w:pPr>
      <w:r w:rsidRPr="00785A28">
        <w:rPr>
          <w:lang w:eastAsia="es-ES_tradnl"/>
        </w:rPr>
        <w:t>•Para la evaluación positiva</w:t>
      </w:r>
      <w:r w:rsidR="00CB7DD0">
        <w:rPr>
          <w:lang w:eastAsia="es-ES_tradnl"/>
        </w:rPr>
        <w:t xml:space="preserve"> </w:t>
      </w:r>
      <w:r w:rsidRPr="00785A28">
        <w:rPr>
          <w:lang w:eastAsia="es-ES_tradnl"/>
        </w:rPr>
        <w:t>de la materia es imprescindible</w:t>
      </w:r>
      <w:r w:rsidR="00CB7DD0">
        <w:rPr>
          <w:lang w:eastAsia="es-ES_tradnl"/>
        </w:rPr>
        <w:t xml:space="preserve"> </w:t>
      </w:r>
      <w:r w:rsidRPr="00785A28">
        <w:rPr>
          <w:lang w:eastAsia="es-ES_tradnl"/>
        </w:rPr>
        <w:t>haber entregado</w:t>
      </w:r>
      <w:r w:rsidR="00CB7DD0">
        <w:rPr>
          <w:lang w:eastAsia="es-ES_tradnl"/>
        </w:rPr>
        <w:t xml:space="preserve"> </w:t>
      </w:r>
      <w:r w:rsidRPr="00785A28">
        <w:rPr>
          <w:lang w:eastAsia="es-ES_tradnl"/>
        </w:rPr>
        <w:t>todas las actividades</w:t>
      </w:r>
      <w:r w:rsidR="00CB7DD0">
        <w:rPr>
          <w:lang w:eastAsia="es-ES_tradnl"/>
        </w:rPr>
        <w:t xml:space="preserve"> </w:t>
      </w:r>
      <w:r w:rsidRPr="00785A28">
        <w:rPr>
          <w:lang w:eastAsia="es-ES_tradnl"/>
        </w:rPr>
        <w:t>completas antes de que finalice el</w:t>
      </w:r>
      <w:r w:rsidR="00CB7DD0">
        <w:rPr>
          <w:lang w:eastAsia="es-ES_tradnl"/>
        </w:rPr>
        <w:t xml:space="preserve"> </w:t>
      </w:r>
      <w:r w:rsidRPr="00785A28">
        <w:rPr>
          <w:lang w:eastAsia="es-ES_tradnl"/>
        </w:rPr>
        <w:t>plazo</w:t>
      </w:r>
      <w:r w:rsidR="00CB7DD0">
        <w:rPr>
          <w:lang w:eastAsia="es-ES_tradnl"/>
        </w:rPr>
        <w:t xml:space="preserve"> </w:t>
      </w:r>
      <w:r w:rsidRPr="00785A28">
        <w:rPr>
          <w:lang w:eastAsia="es-ES_tradnl"/>
        </w:rPr>
        <w:t>establecido</w:t>
      </w:r>
      <w:r w:rsidR="00CB7DD0">
        <w:rPr>
          <w:lang w:eastAsia="es-ES_tradnl"/>
        </w:rPr>
        <w:t xml:space="preserve"> </w:t>
      </w:r>
      <w:r w:rsidRPr="00785A28">
        <w:rPr>
          <w:lang w:eastAsia="es-ES_tradnl"/>
        </w:rPr>
        <w:t>para el cierre del trimestre.</w:t>
      </w:r>
    </w:p>
    <w:p w:rsidR="00CB7DD0" w:rsidRDefault="00785A28" w:rsidP="00CB7DD0">
      <w:pPr>
        <w:rPr>
          <w:lang w:eastAsia="es-ES_tradnl"/>
        </w:rPr>
      </w:pPr>
      <w:r w:rsidRPr="00785A28">
        <w:rPr>
          <w:lang w:eastAsia="es-ES_tradnl"/>
        </w:rPr>
        <w:t>•Para evaluar positivamente</w:t>
      </w:r>
      <w:r w:rsidR="00CB7DD0">
        <w:rPr>
          <w:lang w:eastAsia="es-ES_tradnl"/>
        </w:rPr>
        <w:t xml:space="preserve"> </w:t>
      </w:r>
      <w:r w:rsidRPr="00785A28">
        <w:rPr>
          <w:lang w:eastAsia="es-ES_tradnl"/>
        </w:rPr>
        <w:t>cada tarea,</w:t>
      </w:r>
      <w:r w:rsidR="00CB7DD0">
        <w:rPr>
          <w:lang w:eastAsia="es-ES_tradnl"/>
        </w:rPr>
        <w:t xml:space="preserve"> </w:t>
      </w:r>
      <w:r w:rsidRPr="00785A28">
        <w:rPr>
          <w:lang w:eastAsia="es-ES_tradnl"/>
        </w:rPr>
        <w:t xml:space="preserve">se deben realizar y entregar todas las </w:t>
      </w:r>
      <w:r w:rsidR="00CB7DD0" w:rsidRPr="00785A28">
        <w:rPr>
          <w:lang w:eastAsia="es-ES_tradnl"/>
        </w:rPr>
        <w:t>actividades que</w:t>
      </w:r>
      <w:r w:rsidRPr="00785A28">
        <w:rPr>
          <w:lang w:eastAsia="es-ES_tradnl"/>
        </w:rPr>
        <w:t xml:space="preserve"> la conforman. Deben estar</w:t>
      </w:r>
      <w:r w:rsidR="00CB7DD0">
        <w:rPr>
          <w:lang w:eastAsia="es-ES_tradnl"/>
        </w:rPr>
        <w:t xml:space="preserve"> </w:t>
      </w:r>
      <w:r w:rsidR="00CB7DD0" w:rsidRPr="00785A28">
        <w:rPr>
          <w:lang w:eastAsia="es-ES_tradnl"/>
        </w:rPr>
        <w:t>completas y</w:t>
      </w:r>
      <w:r w:rsidRPr="00785A28">
        <w:rPr>
          <w:lang w:eastAsia="es-ES_tradnl"/>
        </w:rPr>
        <w:t xml:space="preserve"> de forma </w:t>
      </w:r>
      <w:r w:rsidR="00CB7DD0" w:rsidRPr="00785A28">
        <w:rPr>
          <w:lang w:eastAsia="es-ES_tradnl"/>
        </w:rPr>
        <w:t>correcta, pudiendo</w:t>
      </w:r>
      <w:r w:rsidRPr="00785A28">
        <w:rPr>
          <w:lang w:eastAsia="es-ES_tradnl"/>
        </w:rPr>
        <w:t xml:space="preserve"> ser devueltas al alumno si no fuese así.</w:t>
      </w:r>
    </w:p>
    <w:p w:rsidR="00CB7DD0" w:rsidRDefault="00785A28" w:rsidP="00CB7DD0">
      <w:pPr>
        <w:rPr>
          <w:lang w:eastAsia="es-ES_tradnl"/>
        </w:rPr>
      </w:pPr>
      <w:r w:rsidRPr="00785A28">
        <w:rPr>
          <w:lang w:eastAsia="es-ES_tradnl"/>
        </w:rPr>
        <w:t xml:space="preserve">•Para las actividades semanales no presentadas, </w:t>
      </w:r>
      <w:r w:rsidR="00CB7DD0" w:rsidRPr="00785A28">
        <w:rPr>
          <w:lang w:eastAsia="es-ES_tradnl"/>
        </w:rPr>
        <w:t>incompletas o</w:t>
      </w:r>
      <w:r w:rsidRPr="00785A28">
        <w:rPr>
          <w:lang w:eastAsia="es-ES_tradnl"/>
        </w:rPr>
        <w:t xml:space="preserve"> calificadas negativamente, el profesor/a establecerá una nueva convocatoria de entrega como opción a recuperarlas. </w:t>
      </w:r>
      <w:r w:rsidR="00CB7DD0" w:rsidRPr="00785A28">
        <w:rPr>
          <w:lang w:eastAsia="es-ES_tradnl"/>
        </w:rPr>
        <w:t>De no respetar dicha convocatoria y/o no entregar las actividades, se considerará no superados los criterios de evaluación,</w:t>
      </w:r>
      <w:r w:rsidR="00CB7DD0">
        <w:rPr>
          <w:lang w:eastAsia="es-ES_tradnl"/>
        </w:rPr>
        <w:t xml:space="preserve"> </w:t>
      </w:r>
      <w:r w:rsidR="00CB7DD0" w:rsidRPr="00785A28">
        <w:rPr>
          <w:lang w:eastAsia="es-ES_tradnl"/>
        </w:rPr>
        <w:t>pasando</w:t>
      </w:r>
      <w:r w:rsidR="00CB7DD0">
        <w:rPr>
          <w:lang w:eastAsia="es-ES_tradnl"/>
        </w:rPr>
        <w:t xml:space="preserve"> </w:t>
      </w:r>
      <w:r w:rsidR="00CB7DD0" w:rsidRPr="00785A28">
        <w:rPr>
          <w:lang w:eastAsia="es-ES_tradnl"/>
        </w:rPr>
        <w:t>al supuesto</w:t>
      </w:r>
      <w:r w:rsidR="00CB7DD0">
        <w:rPr>
          <w:lang w:eastAsia="es-ES_tradnl"/>
        </w:rPr>
        <w:t xml:space="preserve"> </w:t>
      </w:r>
      <w:r w:rsidR="00CB7DD0" w:rsidRPr="00785A28">
        <w:rPr>
          <w:lang w:eastAsia="es-ES_tradnl"/>
        </w:rPr>
        <w:t>de procedimiento de recuperación por evaluación que abajo se indica.</w:t>
      </w:r>
      <w:r w:rsidR="00CB7DD0">
        <w:rPr>
          <w:lang w:eastAsia="es-ES_tradnl"/>
        </w:rPr>
        <w:t xml:space="preserve"> </w:t>
      </w:r>
    </w:p>
    <w:p w:rsidR="00CB7DD0" w:rsidRDefault="00CB7DD0" w:rsidP="00CB7DD0">
      <w:pPr>
        <w:rPr>
          <w:lang w:eastAsia="es-ES_tradnl"/>
        </w:rPr>
      </w:pPr>
      <w:r w:rsidRPr="00785A28">
        <w:rPr>
          <w:lang w:eastAsia="es-ES_tradnl"/>
        </w:rPr>
        <w:t>•La recuperación de actividades atrasadas, incompletas o calificadas negativamente se valorará de acuerdo con el grado de desarrollo adquirido de las competencias trabajadas.</w:t>
      </w:r>
    </w:p>
    <w:p w:rsidR="00785A28" w:rsidRPr="00785A28" w:rsidRDefault="00CB7DD0" w:rsidP="00CB7DD0">
      <w:pPr>
        <w:rPr>
          <w:lang w:eastAsia="es-ES_tradnl"/>
        </w:rPr>
      </w:pPr>
      <w:r w:rsidRPr="00785A28">
        <w:rPr>
          <w:lang w:eastAsia="es-ES_tradnl"/>
        </w:rPr>
        <w:t>•La entrega en plazo de todas las actividades que conforman las tareas propuestas a lo largo de cada trimestre</w:t>
      </w:r>
      <w:r>
        <w:rPr>
          <w:lang w:eastAsia="es-ES_tradnl"/>
        </w:rPr>
        <w:t xml:space="preserve"> </w:t>
      </w:r>
      <w:r w:rsidRPr="00785A28">
        <w:rPr>
          <w:lang w:eastAsia="es-ES_tradnl"/>
        </w:rPr>
        <w:t>y</w:t>
      </w:r>
      <w:r>
        <w:rPr>
          <w:lang w:eastAsia="es-ES_tradnl"/>
        </w:rPr>
        <w:t xml:space="preserve"> </w:t>
      </w:r>
      <w:r w:rsidRPr="00785A28">
        <w:rPr>
          <w:lang w:eastAsia="es-ES_tradnl"/>
        </w:rPr>
        <w:t>por consiguiente a lo largo del curso, es obligatoria e imprescindible para valorar tanto el grado de desarrollo de las competencias como el de consecución de los objetivos de la etapa. Los plazos de entrega establecidos deben respetarse siempre, el alumnado que de forma reiterada no lo haga, pasará</w:t>
      </w:r>
      <w:r>
        <w:rPr>
          <w:lang w:eastAsia="es-ES_tradnl"/>
        </w:rPr>
        <w:t xml:space="preserve"> </w:t>
      </w:r>
      <w:r w:rsidRPr="00785A28">
        <w:rPr>
          <w:lang w:eastAsia="es-ES_tradnl"/>
        </w:rPr>
        <w:t>al supuesto de evaluación que se detalla a continuación. ALUMNADO CON PÉRDIDA DE EVALUACIÓN POR ABSENTISMO, NO SUPERE LOS CRITERIOS DE EVALUACIÓN</w:t>
      </w:r>
      <w:r w:rsidR="005775B3">
        <w:rPr>
          <w:lang w:eastAsia="es-ES_tradnl"/>
        </w:rPr>
        <w:t xml:space="preserve"> </w:t>
      </w:r>
      <w:r w:rsidRPr="00785A28">
        <w:rPr>
          <w:lang w:eastAsia="es-ES_tradnl"/>
        </w:rPr>
        <w:t>Y/O NO ENTREGUE</w:t>
      </w:r>
      <w:r w:rsidR="005775B3">
        <w:rPr>
          <w:lang w:eastAsia="es-ES_tradnl"/>
        </w:rPr>
        <w:t xml:space="preserve"> </w:t>
      </w:r>
      <w:r w:rsidRPr="00785A28">
        <w:rPr>
          <w:lang w:eastAsia="es-ES_tradnl"/>
        </w:rPr>
        <w:t>LOS</w:t>
      </w:r>
      <w:r w:rsidR="005775B3">
        <w:rPr>
          <w:lang w:eastAsia="es-ES_tradnl"/>
        </w:rPr>
        <w:t xml:space="preserve"> </w:t>
      </w:r>
      <w:r w:rsidRPr="00785A28">
        <w:rPr>
          <w:lang w:eastAsia="es-ES_tradnl"/>
        </w:rPr>
        <w:t>TRABAJOS PROPUESTOS</w:t>
      </w:r>
      <w:r w:rsidR="005775B3">
        <w:rPr>
          <w:lang w:eastAsia="es-ES_tradnl"/>
        </w:rPr>
        <w:t>.</w:t>
      </w:r>
    </w:p>
    <w:p w:rsidR="00541D3C" w:rsidRDefault="00541D3C" w:rsidP="00CB7DD0"/>
    <w:sectPr w:rsidR="00541D3C" w:rsidSect="00F7462E">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A7" w:rsidRDefault="00C938A7" w:rsidP="004C460B">
      <w:r>
        <w:separator/>
      </w:r>
    </w:p>
  </w:endnote>
  <w:endnote w:type="continuationSeparator" w:id="0">
    <w:p w:rsidR="00C938A7" w:rsidRDefault="00C938A7" w:rsidP="004C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A7" w:rsidRDefault="00C938A7" w:rsidP="004C460B">
      <w:r>
        <w:separator/>
      </w:r>
    </w:p>
  </w:footnote>
  <w:footnote w:type="continuationSeparator" w:id="0">
    <w:p w:rsidR="00C938A7" w:rsidRDefault="00C938A7" w:rsidP="004C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0B" w:rsidRPr="00952D60" w:rsidRDefault="004C460B" w:rsidP="004C460B">
    <w:pPr>
      <w:pStyle w:val="Sinespaciado"/>
      <w:rPr>
        <w:lang w:eastAsia="es-ES_tradnl"/>
      </w:rPr>
    </w:pPr>
    <w:r w:rsidRPr="00952D60">
      <w:rPr>
        <w:lang w:eastAsia="es-ES_tradnl"/>
      </w:rPr>
      <w:t xml:space="preserve">CRITERIOS DE EVALUACIÓN Y CALIFICACIÓN – CURSO 2019/20 </w:t>
    </w:r>
  </w:p>
  <w:p w:rsidR="00817139" w:rsidRDefault="004C460B">
    <w:pPr>
      <w:pStyle w:val="Encabezado"/>
    </w:pPr>
    <w:r w:rsidRPr="00952D60">
      <w:rPr>
        <w:lang w:eastAsia="es-ES_tradnl"/>
      </w:rPr>
      <w:t>DTO</w:t>
    </w:r>
    <w:r w:rsidR="00817139">
      <w:rPr>
        <w:lang w:eastAsia="es-ES_tradnl"/>
      </w:rPr>
      <w:t>.</w:t>
    </w:r>
    <w:r w:rsidRPr="00952D60">
      <w:rPr>
        <w:lang w:eastAsia="es-ES_tradnl"/>
      </w:rPr>
      <w:t xml:space="preserve"> DE DIBUJO</w:t>
    </w:r>
    <w:r w:rsidR="00817139">
      <w:rPr>
        <w:lang w:eastAsia="es-ES_tradnl"/>
      </w:rPr>
      <w:t xml:space="preserve"> IES PABLO MONTESINO</w:t>
    </w:r>
    <w:r w:rsidRPr="00952D60">
      <w:rPr>
        <w:lang w:eastAsia="es-ES_tradnl"/>
      </w:rPr>
      <w:t xml:space="preserve"> </w:t>
    </w:r>
    <w:r>
      <w:rPr>
        <w:lang w:eastAsia="es-ES_tradnl"/>
      </w:rPr>
      <w:t xml:space="preserve"> </w:t>
    </w:r>
    <w:r>
      <w:ptab w:relativeTo="margin" w:alignment="right" w:leader="none"/>
    </w:r>
  </w:p>
  <w:p w:rsidR="004C460B" w:rsidRDefault="004C460B">
    <w:pPr>
      <w:pStyle w:val="Encabezado"/>
      <w:rPr>
        <w:lang w:eastAsia="es-ES_tradnl"/>
      </w:rPr>
    </w:pPr>
    <w:r w:rsidRPr="00952D60">
      <w:rPr>
        <w:lang w:eastAsia="es-ES_tradnl"/>
      </w:rPr>
      <w:t xml:space="preserve">NIVEL: 4o </w:t>
    </w:r>
    <w:proofErr w:type="gramStart"/>
    <w:r w:rsidRPr="00952D60">
      <w:rPr>
        <w:lang w:eastAsia="es-ES_tradnl"/>
      </w:rPr>
      <w:t xml:space="preserve">ESO </w:t>
    </w:r>
    <w:r>
      <w:rPr>
        <w:lang w:eastAsia="es-ES_tradnl"/>
      </w:rPr>
      <w:t xml:space="preserve"> </w:t>
    </w:r>
    <w:r w:rsidRPr="00952D60">
      <w:rPr>
        <w:lang w:eastAsia="es-ES_tradnl"/>
      </w:rPr>
      <w:t>MATERIA</w:t>
    </w:r>
    <w:proofErr w:type="gramEnd"/>
    <w:r w:rsidRPr="00952D60">
      <w:rPr>
        <w:lang w:eastAsia="es-ES_tradnl"/>
      </w:rPr>
      <w:t xml:space="preserve">: EPVA </w:t>
    </w:r>
    <w:r>
      <w:rPr>
        <w:lang w:eastAsia="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60"/>
    <w:rsid w:val="0030106F"/>
    <w:rsid w:val="003B4097"/>
    <w:rsid w:val="004C460B"/>
    <w:rsid w:val="00541D3C"/>
    <w:rsid w:val="005775B3"/>
    <w:rsid w:val="00785A28"/>
    <w:rsid w:val="00817139"/>
    <w:rsid w:val="00952D60"/>
    <w:rsid w:val="00A245EC"/>
    <w:rsid w:val="00C44A40"/>
    <w:rsid w:val="00C938A7"/>
    <w:rsid w:val="00CB7DD0"/>
    <w:rsid w:val="00F74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41D3"/>
  <w15:chartTrackingRefBased/>
  <w15:docId w15:val="{FA5FA9AB-2295-8945-81AB-A2F8D010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52D60"/>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2D60"/>
    <w:rPr>
      <w:rFonts w:ascii="Times New Roman" w:eastAsia="Times New Roman" w:hAnsi="Times New Roman" w:cs="Times New Roman"/>
      <w:b/>
      <w:bCs/>
      <w:sz w:val="36"/>
      <w:szCs w:val="36"/>
      <w:lang w:eastAsia="es-ES_tradnl"/>
    </w:rPr>
  </w:style>
  <w:style w:type="character" w:customStyle="1" w:styleId="ndfhfb-c4yzdc-darucf-nnafwf-hgduwe">
    <w:name w:val="ndfhfb-c4yzdc-darucf-nnafwf-hgduwe"/>
    <w:basedOn w:val="Fuentedeprrafopredeter"/>
    <w:rsid w:val="00952D60"/>
  </w:style>
  <w:style w:type="paragraph" w:customStyle="1" w:styleId="ndfhfb-c4yzdc-cysp0e-darucf-df1zy-eegnhe">
    <w:name w:val="ndfhfb-c4yzdc-cysp0e-darucf-df1zy-eegnhe"/>
    <w:basedOn w:val="Normal"/>
    <w:rsid w:val="00952D60"/>
    <w:pPr>
      <w:spacing w:before="100" w:beforeAutospacing="1" w:after="100" w:afterAutospacing="1"/>
    </w:pPr>
    <w:rPr>
      <w:rFonts w:ascii="Times New Roman" w:eastAsia="Times New Roman" w:hAnsi="Times New Roman" w:cs="Times New Roman"/>
      <w:lang w:eastAsia="es-ES_tradnl"/>
    </w:rPr>
  </w:style>
  <w:style w:type="paragraph" w:styleId="Sinespaciado">
    <w:name w:val="No Spacing"/>
    <w:uiPriority w:val="1"/>
    <w:qFormat/>
    <w:rsid w:val="00CB7DD0"/>
  </w:style>
  <w:style w:type="paragraph" w:styleId="Encabezado">
    <w:name w:val="header"/>
    <w:basedOn w:val="Normal"/>
    <w:link w:val="EncabezadoCar"/>
    <w:uiPriority w:val="99"/>
    <w:unhideWhenUsed/>
    <w:rsid w:val="004C460B"/>
    <w:pPr>
      <w:tabs>
        <w:tab w:val="center" w:pos="4419"/>
        <w:tab w:val="right" w:pos="8838"/>
      </w:tabs>
    </w:pPr>
  </w:style>
  <w:style w:type="character" w:customStyle="1" w:styleId="EncabezadoCar">
    <w:name w:val="Encabezado Car"/>
    <w:basedOn w:val="Fuentedeprrafopredeter"/>
    <w:link w:val="Encabezado"/>
    <w:uiPriority w:val="99"/>
    <w:rsid w:val="004C460B"/>
  </w:style>
  <w:style w:type="paragraph" w:styleId="Piedepgina">
    <w:name w:val="footer"/>
    <w:basedOn w:val="Normal"/>
    <w:link w:val="PiedepginaCar"/>
    <w:uiPriority w:val="99"/>
    <w:unhideWhenUsed/>
    <w:rsid w:val="004C460B"/>
    <w:pPr>
      <w:tabs>
        <w:tab w:val="center" w:pos="4419"/>
        <w:tab w:val="right" w:pos="8838"/>
      </w:tabs>
    </w:pPr>
  </w:style>
  <w:style w:type="character" w:customStyle="1" w:styleId="PiedepginaCar">
    <w:name w:val="Pie de página Car"/>
    <w:basedOn w:val="Fuentedeprrafopredeter"/>
    <w:link w:val="Piedepgina"/>
    <w:uiPriority w:val="99"/>
    <w:rsid w:val="004C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9783">
      <w:bodyDiv w:val="1"/>
      <w:marLeft w:val="0"/>
      <w:marRight w:val="0"/>
      <w:marTop w:val="0"/>
      <w:marBottom w:val="0"/>
      <w:divBdr>
        <w:top w:val="none" w:sz="0" w:space="0" w:color="auto"/>
        <w:left w:val="none" w:sz="0" w:space="0" w:color="auto"/>
        <w:bottom w:val="none" w:sz="0" w:space="0" w:color="auto"/>
        <w:right w:val="none" w:sz="0" w:space="0" w:color="auto"/>
      </w:divBdr>
    </w:div>
    <w:div w:id="2078935708">
      <w:bodyDiv w:val="1"/>
      <w:marLeft w:val="0"/>
      <w:marRight w:val="0"/>
      <w:marTop w:val="0"/>
      <w:marBottom w:val="0"/>
      <w:divBdr>
        <w:top w:val="none" w:sz="0" w:space="0" w:color="auto"/>
        <w:left w:val="none" w:sz="0" w:space="0" w:color="auto"/>
        <w:bottom w:val="none" w:sz="0" w:space="0" w:color="auto"/>
        <w:right w:val="none" w:sz="0" w:space="0" w:color="auto"/>
      </w:divBdr>
      <w:divsChild>
        <w:div w:id="562644630">
          <w:marLeft w:val="0"/>
          <w:marRight w:val="0"/>
          <w:marTop w:val="0"/>
          <w:marBottom w:val="0"/>
          <w:divBdr>
            <w:top w:val="none" w:sz="0" w:space="0" w:color="auto"/>
            <w:left w:val="none" w:sz="0" w:space="0" w:color="auto"/>
            <w:bottom w:val="none" w:sz="0" w:space="0" w:color="auto"/>
            <w:right w:val="none" w:sz="0" w:space="0" w:color="auto"/>
          </w:divBdr>
          <w:divsChild>
            <w:div w:id="383674876">
              <w:marLeft w:val="0"/>
              <w:marRight w:val="0"/>
              <w:marTop w:val="0"/>
              <w:marBottom w:val="0"/>
              <w:divBdr>
                <w:top w:val="none" w:sz="0" w:space="0" w:color="auto"/>
                <w:left w:val="none" w:sz="0" w:space="0" w:color="auto"/>
                <w:bottom w:val="none" w:sz="0" w:space="0" w:color="auto"/>
                <w:right w:val="none" w:sz="0" w:space="0" w:color="auto"/>
              </w:divBdr>
              <w:divsChild>
                <w:div w:id="186875793">
                  <w:marLeft w:val="0"/>
                  <w:marRight w:val="0"/>
                  <w:marTop w:val="0"/>
                  <w:marBottom w:val="0"/>
                  <w:divBdr>
                    <w:top w:val="none" w:sz="0" w:space="0" w:color="auto"/>
                    <w:left w:val="none" w:sz="0" w:space="0" w:color="auto"/>
                    <w:bottom w:val="none" w:sz="0" w:space="0" w:color="auto"/>
                    <w:right w:val="none" w:sz="0" w:space="0" w:color="auto"/>
                  </w:divBdr>
                  <w:divsChild>
                    <w:div w:id="531453515">
                      <w:marLeft w:val="0"/>
                      <w:marRight w:val="0"/>
                      <w:marTop w:val="0"/>
                      <w:marBottom w:val="0"/>
                      <w:divBdr>
                        <w:top w:val="none" w:sz="0" w:space="0" w:color="auto"/>
                        <w:left w:val="none" w:sz="0" w:space="0" w:color="auto"/>
                        <w:bottom w:val="none" w:sz="0" w:space="0" w:color="auto"/>
                        <w:right w:val="none" w:sz="0" w:space="0" w:color="auto"/>
                      </w:divBdr>
                      <w:divsChild>
                        <w:div w:id="1897932197">
                          <w:marLeft w:val="0"/>
                          <w:marRight w:val="0"/>
                          <w:marTop w:val="0"/>
                          <w:marBottom w:val="0"/>
                          <w:divBdr>
                            <w:top w:val="none" w:sz="0" w:space="0" w:color="auto"/>
                            <w:left w:val="none" w:sz="0" w:space="0" w:color="auto"/>
                            <w:bottom w:val="none" w:sz="0" w:space="0" w:color="auto"/>
                            <w:right w:val="none" w:sz="0" w:space="0" w:color="auto"/>
                          </w:divBdr>
                        </w:div>
                        <w:div w:id="937637120">
                          <w:marLeft w:val="0"/>
                          <w:marRight w:val="0"/>
                          <w:marTop w:val="0"/>
                          <w:marBottom w:val="0"/>
                          <w:divBdr>
                            <w:top w:val="none" w:sz="0" w:space="0" w:color="auto"/>
                            <w:left w:val="none" w:sz="0" w:space="0" w:color="auto"/>
                            <w:bottom w:val="none" w:sz="0" w:space="0" w:color="auto"/>
                            <w:right w:val="none" w:sz="0" w:space="0" w:color="auto"/>
                          </w:divBdr>
                        </w:div>
                        <w:div w:id="12163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80530">
          <w:marLeft w:val="120"/>
          <w:marRight w:val="0"/>
          <w:marTop w:val="0"/>
          <w:marBottom w:val="0"/>
          <w:divBdr>
            <w:top w:val="none" w:sz="0" w:space="0" w:color="auto"/>
            <w:left w:val="none" w:sz="0" w:space="0" w:color="auto"/>
            <w:bottom w:val="none" w:sz="0" w:space="0" w:color="auto"/>
            <w:right w:val="none" w:sz="0" w:space="0" w:color="auto"/>
          </w:divBdr>
          <w:divsChild>
            <w:div w:id="617176039">
              <w:marLeft w:val="0"/>
              <w:marRight w:val="0"/>
              <w:marTop w:val="840"/>
              <w:marBottom w:val="840"/>
              <w:divBdr>
                <w:top w:val="none" w:sz="0" w:space="0" w:color="auto"/>
                <w:left w:val="none" w:sz="0" w:space="0" w:color="auto"/>
                <w:bottom w:val="none" w:sz="0" w:space="0" w:color="auto"/>
                <w:right w:val="none" w:sz="0" w:space="0" w:color="auto"/>
              </w:divBdr>
              <w:divsChild>
                <w:div w:id="930087993">
                  <w:marLeft w:val="0"/>
                  <w:marRight w:val="0"/>
                  <w:marTop w:val="0"/>
                  <w:marBottom w:val="0"/>
                  <w:divBdr>
                    <w:top w:val="none" w:sz="0" w:space="0" w:color="auto"/>
                    <w:left w:val="none" w:sz="0" w:space="0" w:color="auto"/>
                    <w:bottom w:val="none" w:sz="0" w:space="0" w:color="auto"/>
                    <w:right w:val="none" w:sz="0" w:space="0" w:color="auto"/>
                  </w:divBdr>
                  <w:divsChild>
                    <w:div w:id="359090549">
                      <w:marLeft w:val="0"/>
                      <w:marRight w:val="0"/>
                      <w:marTop w:val="0"/>
                      <w:marBottom w:val="0"/>
                      <w:divBdr>
                        <w:top w:val="none" w:sz="0" w:space="0" w:color="auto"/>
                        <w:left w:val="none" w:sz="0" w:space="0" w:color="auto"/>
                        <w:bottom w:val="none" w:sz="0" w:space="0" w:color="auto"/>
                        <w:right w:val="none" w:sz="0" w:space="0" w:color="auto"/>
                      </w:divBdr>
                    </w:div>
                  </w:divsChild>
                </w:div>
                <w:div w:id="1985813943">
                  <w:marLeft w:val="0"/>
                  <w:marRight w:val="0"/>
                  <w:marTop w:val="0"/>
                  <w:marBottom w:val="0"/>
                  <w:divBdr>
                    <w:top w:val="none" w:sz="0" w:space="0" w:color="auto"/>
                    <w:left w:val="none" w:sz="0" w:space="0" w:color="auto"/>
                    <w:bottom w:val="none" w:sz="0" w:space="0" w:color="auto"/>
                    <w:right w:val="none" w:sz="0" w:space="0" w:color="auto"/>
                  </w:divBdr>
                  <w:divsChild>
                    <w:div w:id="438070553">
                      <w:marLeft w:val="0"/>
                      <w:marRight w:val="0"/>
                      <w:marTop w:val="0"/>
                      <w:marBottom w:val="0"/>
                      <w:divBdr>
                        <w:top w:val="none" w:sz="0" w:space="0" w:color="auto"/>
                        <w:left w:val="none" w:sz="0" w:space="0" w:color="auto"/>
                        <w:bottom w:val="none" w:sz="0" w:space="0" w:color="auto"/>
                        <w:right w:val="none" w:sz="0" w:space="0" w:color="auto"/>
                      </w:divBdr>
                    </w:div>
                  </w:divsChild>
                </w:div>
                <w:div w:id="2052336917">
                  <w:marLeft w:val="0"/>
                  <w:marRight w:val="0"/>
                  <w:marTop w:val="0"/>
                  <w:marBottom w:val="0"/>
                  <w:divBdr>
                    <w:top w:val="none" w:sz="0" w:space="0" w:color="auto"/>
                    <w:left w:val="none" w:sz="0" w:space="0" w:color="auto"/>
                    <w:bottom w:val="none" w:sz="0" w:space="0" w:color="auto"/>
                    <w:right w:val="none" w:sz="0" w:space="0" w:color="auto"/>
                  </w:divBdr>
                  <w:divsChild>
                    <w:div w:id="20780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8847">
          <w:marLeft w:val="0"/>
          <w:marRight w:val="0"/>
          <w:marTop w:val="0"/>
          <w:marBottom w:val="0"/>
          <w:divBdr>
            <w:top w:val="none" w:sz="0" w:space="0" w:color="auto"/>
            <w:left w:val="none" w:sz="0" w:space="0" w:color="auto"/>
            <w:bottom w:val="none" w:sz="0" w:space="0" w:color="auto"/>
            <w:right w:val="none" w:sz="0" w:space="0" w:color="auto"/>
          </w:divBdr>
          <w:divsChild>
            <w:div w:id="1265502405">
              <w:marLeft w:val="0"/>
              <w:marRight w:val="0"/>
              <w:marTop w:val="0"/>
              <w:marBottom w:val="0"/>
              <w:divBdr>
                <w:top w:val="none" w:sz="0" w:space="0" w:color="auto"/>
                <w:left w:val="none" w:sz="0" w:space="0" w:color="auto"/>
                <w:bottom w:val="none" w:sz="0" w:space="0" w:color="auto"/>
                <w:right w:val="none" w:sz="0" w:space="0" w:color="auto"/>
              </w:divBdr>
              <w:divsChild>
                <w:div w:id="1203009153">
                  <w:marLeft w:val="0"/>
                  <w:marRight w:val="0"/>
                  <w:marTop w:val="0"/>
                  <w:marBottom w:val="0"/>
                  <w:divBdr>
                    <w:top w:val="none" w:sz="0" w:space="0" w:color="auto"/>
                    <w:left w:val="none" w:sz="0" w:space="0" w:color="auto"/>
                    <w:bottom w:val="none" w:sz="0" w:space="0" w:color="auto"/>
                    <w:right w:val="none" w:sz="0" w:space="0" w:color="auto"/>
                  </w:divBdr>
                  <w:divsChild>
                    <w:div w:id="6516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2044</Words>
  <Characters>11246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MARÍA ASUNCIÓN CARDONA PULIDO</cp:lastModifiedBy>
  <cp:revision>5</cp:revision>
  <cp:lastPrinted>2020-03-02T03:19:00Z</cp:lastPrinted>
  <dcterms:created xsi:type="dcterms:W3CDTF">2020-03-01T21:58:00Z</dcterms:created>
  <dcterms:modified xsi:type="dcterms:W3CDTF">2020-03-05T09:54:00Z</dcterms:modified>
</cp:coreProperties>
</file>