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96" w:rsidRPr="00D05C47" w:rsidRDefault="00180896" w:rsidP="00180896">
      <w:pPr>
        <w:tabs>
          <w:tab w:val="center" w:pos="7001"/>
        </w:tabs>
        <w:suppressAutoHyphens/>
        <w:autoSpaceDN w:val="0"/>
        <w:spacing w:before="119" w:after="119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0"/>
          <w:u w:val="single"/>
          <w:lang w:eastAsia="es-ES"/>
        </w:rPr>
      </w:pPr>
      <w:bookmarkStart w:id="0" w:name="_GoBack"/>
      <w:bookmarkEnd w:id="0"/>
      <w:r w:rsidRPr="00D05C47"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es-ES"/>
        </w:rPr>
        <w:t>Curso 2.º Bachillerato</w:t>
      </w:r>
    </w:p>
    <w:p w:rsidR="00180896" w:rsidRPr="00D05C47" w:rsidRDefault="00180896" w:rsidP="00180896">
      <w:pPr>
        <w:rPr>
          <w:rFonts w:cstheme="minorHAnsi"/>
        </w:rPr>
      </w:pPr>
    </w:p>
    <w:p w:rsidR="00180896" w:rsidRPr="00D05C47" w:rsidRDefault="00180896" w:rsidP="00180896">
      <w:pPr>
        <w:suppressAutoHyphens/>
        <w:autoSpaceDN w:val="0"/>
        <w:spacing w:after="113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color w:val="1A1A1A"/>
          <w:sz w:val="24"/>
          <w:szCs w:val="20"/>
          <w:lang w:eastAsia="es-ES"/>
        </w:rPr>
        <w:t>1.</w:t>
      </w:r>
      <w:r w:rsidRPr="00D05C47">
        <w:rPr>
          <w:rFonts w:eastAsia="Times New Roman" w:cstheme="minorHAnsi"/>
          <w:b/>
          <w:bCs/>
          <w:color w:val="000000"/>
          <w:sz w:val="24"/>
          <w:szCs w:val="20"/>
          <w:lang w:eastAsia="es-ES"/>
        </w:rPr>
        <w:t xml:space="preserve"> </w:t>
      </w:r>
      <w:r w:rsidRPr="00D05C47">
        <w:rPr>
          <w:rFonts w:eastAsia="Times New Roman" w:cstheme="minorHAnsi"/>
          <w:b/>
          <w:bCs/>
          <w:color w:val="000000"/>
          <w:sz w:val="24"/>
          <w:szCs w:val="24"/>
          <w:lang w:eastAsia="ar-SA" w:bidi="en-US"/>
        </w:rPr>
        <w:t>Comprender el sentido general, la información esencial, los puntos principales y los detalles más relevantes en textos orales de longitud breve o media que traten sobre aspectos concretos o abstractos, con la finalidad de desenvolverse con cierta autonomía en situaciones corrientes o menos habituales en los ámbitos personal, público, educativo y ocupacional/laboral.</w:t>
      </w:r>
    </w:p>
    <w:p w:rsidR="00180896" w:rsidRPr="00D05C47" w:rsidRDefault="00180896" w:rsidP="00180896">
      <w:pPr>
        <w:jc w:val="both"/>
        <w:rPr>
          <w:rFonts w:cstheme="minorHAnsi"/>
        </w:rPr>
      </w:pPr>
    </w:p>
    <w:p w:rsidR="00180896" w:rsidRPr="00BA6373" w:rsidRDefault="00180896" w:rsidP="00180896">
      <w:pPr>
        <w:jc w:val="both"/>
        <w:rPr>
          <w:rFonts w:cstheme="minorHAnsi"/>
          <w:b/>
          <w:sz w:val="24"/>
          <w:szCs w:val="24"/>
          <w:lang w:bidi="en-US"/>
        </w:rPr>
      </w:pPr>
      <w:r w:rsidRPr="00BA6373">
        <w:rPr>
          <w:rFonts w:cstheme="minorHAnsi"/>
          <w:b/>
          <w:bCs/>
          <w:color w:val="000000"/>
          <w:sz w:val="24"/>
          <w:szCs w:val="24"/>
          <w:lang w:bidi="en-US"/>
        </w:rPr>
        <w:t xml:space="preserve">2. Aplicar las estrategias adecuadas para comprender el sentido general, la información esencial, los puntos e ideas principales o los detalles relevantes de mensajes transmitidos de viva voz o por medios técnicos con el fin de responsabilizarse de su propio aprendizaje, consolidar su autonomía y </w:t>
      </w:r>
      <w:r w:rsidRPr="00BA6373">
        <w:rPr>
          <w:rFonts w:cstheme="minorHAnsi"/>
          <w:b/>
          <w:sz w:val="24"/>
          <w:szCs w:val="24"/>
          <w:lang w:bidi="en-US"/>
        </w:rPr>
        <w:t>como medio de desarrollo personal y social</w:t>
      </w:r>
      <w:r>
        <w:rPr>
          <w:rFonts w:cstheme="minorHAnsi"/>
          <w:b/>
          <w:sz w:val="24"/>
          <w:szCs w:val="24"/>
          <w:lang w:bidi="en-US"/>
        </w:rPr>
        <w:t>.</w:t>
      </w:r>
    </w:p>
    <w:p w:rsidR="00180896" w:rsidRPr="00D05C47" w:rsidRDefault="00180896" w:rsidP="00180896">
      <w:pPr>
        <w:jc w:val="both"/>
        <w:rPr>
          <w:rFonts w:cstheme="minorHAnsi"/>
          <w:b/>
          <w:lang w:bidi="en-US"/>
        </w:rPr>
      </w:pPr>
    </w:p>
    <w:p w:rsidR="00180896" w:rsidRPr="00D05C47" w:rsidRDefault="00180896" w:rsidP="00180896">
      <w:pPr>
        <w:suppressAutoHyphens/>
        <w:autoSpaceDN w:val="0"/>
        <w:spacing w:after="113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0"/>
          <w:lang w:bidi="en-US"/>
        </w:rPr>
        <w:t xml:space="preserve">3. </w:t>
      </w:r>
      <w:r w:rsidRPr="00D05C47">
        <w:rPr>
          <w:rFonts w:eastAsia="Times New Roman" w:cstheme="minorHAnsi"/>
          <w:b/>
          <w:bCs/>
          <w:color w:val="000000"/>
          <w:sz w:val="24"/>
          <w:szCs w:val="24"/>
          <w:lang w:bidi="en-US"/>
        </w:rPr>
        <w:t>Producir textos orales breves o de longitud media, adecuados al receptor y al contexto, y relativos a asuntos cotidianos, generales o de interés propio, con la finalidad de comunicarse con cierta autonomía en situaciones corrientes o menos habituales en los ámbitos personal, público, educativo y ocupacional/laboral.</w:t>
      </w:r>
    </w:p>
    <w:p w:rsidR="00180896" w:rsidRPr="00D05C47" w:rsidRDefault="00180896" w:rsidP="00180896">
      <w:pPr>
        <w:jc w:val="both"/>
        <w:rPr>
          <w:rFonts w:cstheme="minorHAnsi"/>
        </w:rPr>
      </w:pPr>
    </w:p>
    <w:p w:rsidR="00180896" w:rsidRPr="00D05C47" w:rsidRDefault="00180896" w:rsidP="00180896">
      <w:pPr>
        <w:suppressAutoHyphens/>
        <w:autoSpaceDN w:val="0"/>
        <w:spacing w:after="113" w:line="240" w:lineRule="auto"/>
        <w:ind w:right="45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0"/>
          <w:lang w:bidi="en-US"/>
        </w:rPr>
        <w:t>4. Interactuar de manera sencilla pero efectiva en intercambios orales claramente estructurados, adecuando el registro al interlocutor y al contexto, con el fin de desenvolverse con cierta autonomía en situaciones corrientes o menos habituales en los ámbitos personal, público, educativo y ocupacional/laboral.</w:t>
      </w:r>
    </w:p>
    <w:p w:rsidR="00180896" w:rsidRPr="00D05C47" w:rsidRDefault="00180896" w:rsidP="00180896">
      <w:pPr>
        <w:jc w:val="both"/>
        <w:rPr>
          <w:rFonts w:cstheme="minorHAnsi"/>
        </w:rPr>
      </w:pPr>
    </w:p>
    <w:p w:rsidR="00180896" w:rsidRPr="00180896" w:rsidRDefault="00180896" w:rsidP="00180896">
      <w:pPr>
        <w:suppressAutoHyphens/>
        <w:autoSpaceDN w:val="0"/>
        <w:spacing w:after="113" w:line="240" w:lineRule="auto"/>
        <w:ind w:right="4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180896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5. Aplicar las estrategias más adecuadas para elaborar producciones orales </w:t>
      </w:r>
      <w:proofErr w:type="spellStart"/>
      <w:r w:rsidRPr="00180896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monológicas</w:t>
      </w:r>
      <w:proofErr w:type="spellEnd"/>
      <w:r w:rsidRPr="00180896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 o dialógicas breves o de longitud media y de estructura simple y clara, transmitidas de viva voz o por medios técnicos con el fin de responsabilizarse de su propio aprendizaje, consolidar su autonomía y </w:t>
      </w:r>
      <w:r w:rsidRPr="00180896">
        <w:rPr>
          <w:rFonts w:eastAsia="Times New Roman" w:cstheme="minorHAnsi"/>
          <w:b/>
          <w:color w:val="000000"/>
          <w:sz w:val="24"/>
          <w:szCs w:val="24"/>
          <w:lang w:eastAsia="es-ES"/>
        </w:rPr>
        <w:t>como medio de desarrollo personal y social.</w:t>
      </w:r>
    </w:p>
    <w:p w:rsidR="00180896" w:rsidRPr="00D05C47" w:rsidRDefault="00180896" w:rsidP="00180896">
      <w:pPr>
        <w:jc w:val="both"/>
        <w:rPr>
          <w:rFonts w:cstheme="minorHAnsi"/>
        </w:rPr>
      </w:pPr>
    </w:p>
    <w:p w:rsidR="00180896" w:rsidRPr="00D05C47" w:rsidRDefault="00180896" w:rsidP="00180896">
      <w:pPr>
        <w:jc w:val="both"/>
        <w:rPr>
          <w:rFonts w:cstheme="minorHAnsi"/>
        </w:rPr>
      </w:pPr>
      <w:r w:rsidRPr="00D05C47">
        <w:rPr>
          <w:rFonts w:cstheme="minorHAnsi"/>
          <w:b/>
          <w:bCs/>
        </w:rPr>
        <w:t xml:space="preserve">6. </w:t>
      </w:r>
      <w:r w:rsidRPr="00D05C47">
        <w:rPr>
          <w:rFonts w:cstheme="minorHAnsi"/>
          <w:b/>
          <w:bCs/>
          <w:color w:val="000000"/>
          <w:sz w:val="24"/>
          <w:szCs w:val="24"/>
        </w:rPr>
        <w:t>Comprender la información esencial, los puntos más relevantes y detalles importantes en textos escritos, «auténticos» o adaptados, de longitud breve o media y bien estructurados, que traten sobre asuntos cotidianos o menos frecuentes, con la finalidad de participar con cierta autonomía en situaciones corrientes o menos habituales en los ámbitos personal, público, educativo y ocupacional/laboral</w:t>
      </w:r>
    </w:p>
    <w:p w:rsidR="00180896" w:rsidRPr="00D05C47" w:rsidRDefault="00180896" w:rsidP="00180896">
      <w:pPr>
        <w:jc w:val="both"/>
        <w:rPr>
          <w:rFonts w:cstheme="minorHAnsi"/>
        </w:rPr>
      </w:pPr>
    </w:p>
    <w:p w:rsidR="00180896" w:rsidRPr="00180896" w:rsidRDefault="00180896" w:rsidP="00180896">
      <w:pPr>
        <w:suppressAutoHyphens/>
        <w:autoSpaceDN w:val="0"/>
        <w:spacing w:after="113" w:line="240" w:lineRule="auto"/>
        <w:ind w:right="4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180896">
        <w:rPr>
          <w:rFonts w:eastAsia="Times New Roman" w:cstheme="minorHAnsi"/>
          <w:b/>
          <w:bCs/>
          <w:color w:val="000000"/>
          <w:sz w:val="24"/>
          <w:szCs w:val="24"/>
          <w:lang w:bidi="en-US"/>
        </w:rPr>
        <w:t xml:space="preserve">7. Aplicar las estrategias más adecuadas para comprender el sentido general, la información esencial, los puntos e ideas principales o los detalles relevantes de textos, sean manuscritos, en formato impreso o digital, con el fin de responsabilizarse de su </w:t>
      </w:r>
      <w:r w:rsidRPr="00180896">
        <w:rPr>
          <w:rFonts w:eastAsia="Times New Roman" w:cstheme="minorHAnsi"/>
          <w:b/>
          <w:bCs/>
          <w:color w:val="000000"/>
          <w:sz w:val="24"/>
          <w:szCs w:val="24"/>
          <w:lang w:bidi="en-US"/>
        </w:rPr>
        <w:lastRenderedPageBreak/>
        <w:t xml:space="preserve">propio aprendizaje, consolidar su autonomía y </w:t>
      </w:r>
      <w:r w:rsidRPr="00180896">
        <w:rPr>
          <w:rFonts w:eastAsia="Times New Roman" w:cstheme="minorHAnsi"/>
          <w:b/>
          <w:color w:val="000000"/>
          <w:sz w:val="24"/>
          <w:szCs w:val="24"/>
          <w:lang w:bidi="en-US"/>
        </w:rPr>
        <w:t>como medio de desarrollo personal y social.</w:t>
      </w:r>
    </w:p>
    <w:p w:rsidR="00180896" w:rsidRPr="00180896" w:rsidRDefault="00180896" w:rsidP="00180896">
      <w:pPr>
        <w:jc w:val="both"/>
        <w:rPr>
          <w:rFonts w:cstheme="minorHAnsi"/>
          <w:sz w:val="24"/>
          <w:szCs w:val="24"/>
        </w:rPr>
      </w:pPr>
    </w:p>
    <w:p w:rsidR="00180896" w:rsidRPr="00D05C47" w:rsidRDefault="00180896" w:rsidP="00180896">
      <w:pPr>
        <w:suppressAutoHyphens/>
        <w:autoSpaceDN w:val="0"/>
        <w:spacing w:after="119" w:line="240" w:lineRule="auto"/>
        <w:ind w:right="45"/>
        <w:jc w:val="both"/>
        <w:textAlignment w:val="baseline"/>
        <w:rPr>
          <w:rFonts w:eastAsia="Andale Sans UI" w:cstheme="minorHAnsi"/>
          <w:kern w:val="3"/>
          <w:sz w:val="24"/>
          <w:szCs w:val="24"/>
          <w:lang w:eastAsia="ar-SA" w:bidi="en-US"/>
        </w:rPr>
      </w:pPr>
      <w:r w:rsidRPr="00D05C47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ar-SA" w:bidi="en-US"/>
        </w:rPr>
        <w:t>8. Escribir textos de longitud breve o media, coherentes, de estructura clara y adecuados al receptor y al contexto, que traten sobre temas de su interés, o sobre asuntos cotidianos o menos frecuentes, con el fin de participar con cierta autonomía en situaciones corrientes o menos habituales en los ámbitos personal, público, educativo y ocupacional/laboral.</w:t>
      </w:r>
    </w:p>
    <w:p w:rsidR="00180896" w:rsidRPr="00D05C47" w:rsidRDefault="00180896" w:rsidP="00180896">
      <w:pPr>
        <w:jc w:val="both"/>
        <w:rPr>
          <w:rFonts w:cstheme="minorHAnsi"/>
        </w:rPr>
      </w:pPr>
    </w:p>
    <w:p w:rsidR="00180896" w:rsidRPr="00D05C47" w:rsidRDefault="00180896" w:rsidP="00180896">
      <w:pPr>
        <w:suppressAutoHyphens/>
        <w:autoSpaceDN w:val="0"/>
        <w:spacing w:after="113" w:line="240" w:lineRule="auto"/>
        <w:ind w:right="45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0"/>
          <w:lang w:bidi="en-US"/>
        </w:rPr>
        <w:t xml:space="preserve">9. Seleccionar y aplicar las estrategias más adecuadas para redactar textos breves o de media longitud, sean manuscritos, impresos o en formato digital, con el fin de responsabilizarse de su propio aprendizaje, consolidar su autonomía y </w:t>
      </w:r>
      <w:r w:rsidRPr="00D05C47">
        <w:rPr>
          <w:rFonts w:eastAsia="Times New Roman" w:cstheme="minorHAnsi"/>
          <w:b/>
          <w:color w:val="000000"/>
          <w:sz w:val="24"/>
          <w:szCs w:val="20"/>
          <w:lang w:bidi="en-US"/>
        </w:rPr>
        <w:t>como medio de desarrollo personal y social.</w:t>
      </w:r>
    </w:p>
    <w:p w:rsidR="00180896" w:rsidRPr="00D05C47" w:rsidRDefault="00180896" w:rsidP="00180896">
      <w:pPr>
        <w:jc w:val="both"/>
        <w:rPr>
          <w:rFonts w:cstheme="minorHAnsi"/>
        </w:rPr>
      </w:pPr>
    </w:p>
    <w:p w:rsidR="00180896" w:rsidRPr="00D05C47" w:rsidRDefault="00180896" w:rsidP="00180896">
      <w:pPr>
        <w:suppressAutoHyphens/>
        <w:autoSpaceDN w:val="0"/>
        <w:spacing w:after="113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0"/>
          <w:lang w:bidi="en-US"/>
        </w:rPr>
        <w:t xml:space="preserve">10. </w:t>
      </w:r>
      <w:r w:rsidRPr="00D05C47">
        <w:rPr>
          <w:rFonts w:eastAsia="Times New Roman" w:cstheme="minorHAnsi"/>
          <w:b/>
          <w:bCs/>
          <w:color w:val="000000"/>
          <w:sz w:val="24"/>
          <w:szCs w:val="20"/>
          <w:shd w:val="clear" w:color="auto" w:fill="FFFFFF"/>
          <w:lang w:bidi="en-US"/>
        </w:rPr>
        <w:t>Aplicar a la comprensión y producción del texto los conocimientos socioculturales y sociolingüísticos concretos y significativos de los países donde se habla la lengua extranjera, adaptando estos al contexto en que se desarrollan, respetar las convenciones comunicativas más elementales, mostrando un enfoque intercultural y una actitud de empatía hacia las personas con cultura y lengua igual o distinta, y desarrollar una visión creativa y emocional del aprendizaje propiciadora de la motivación y del pensamiento efectivo y divergente, con el fin de identificar la lengua extranjera como vehículo para el entendimiento entre los pueblos y de contribuir al pleno desarrollo personal, creativo y emocional del individuo. </w:t>
      </w:r>
    </w:p>
    <w:p w:rsidR="00180896" w:rsidRPr="00D05C47" w:rsidRDefault="00180896" w:rsidP="00180896">
      <w:pPr>
        <w:jc w:val="both"/>
        <w:rPr>
          <w:rFonts w:cstheme="minorHAnsi"/>
        </w:rPr>
      </w:pPr>
    </w:p>
    <w:p w:rsidR="001223F5" w:rsidRDefault="00180896"/>
    <w:sectPr w:rsidR="001223F5" w:rsidSect="00331415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96"/>
    <w:rsid w:val="000165FF"/>
    <w:rsid w:val="00180896"/>
    <w:rsid w:val="001E2B59"/>
    <w:rsid w:val="00331415"/>
    <w:rsid w:val="0044775A"/>
    <w:rsid w:val="00694199"/>
    <w:rsid w:val="00723732"/>
    <w:rsid w:val="008D6E35"/>
    <w:rsid w:val="00BA2357"/>
    <w:rsid w:val="00E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2C7DE"/>
  <w14:defaultImageDpi w14:val="32767"/>
  <w15:chartTrackingRefBased/>
  <w15:docId w15:val="{6BBB7CE6-06D2-4948-90C8-7E1CD4CC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0896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2019-12-16T17:33:00Z</dcterms:created>
  <dcterms:modified xsi:type="dcterms:W3CDTF">2019-12-16T17:34:00Z</dcterms:modified>
</cp:coreProperties>
</file>