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A4D" w:rsidRDefault="00BF0A4D">
      <w:pPr>
        <w:spacing w:after="182" w:line="360" w:lineRule="auto"/>
        <w:ind w:left="370" w:right="78" w:hanging="10"/>
        <w:jc w:val="both"/>
        <w:rPr>
          <w:rFonts w:ascii="Times New Roman" w:eastAsia="Times New Roman" w:hAnsi="Times New Roman" w:cs="Times New Roman"/>
          <w:b/>
          <w:color w:val="000000"/>
          <w:sz w:val="24"/>
          <w:szCs w:val="24"/>
          <w:lang w:eastAsia="es-ES"/>
        </w:rPr>
      </w:pPr>
    </w:p>
    <w:p w:rsidR="00BF0A4D" w:rsidRDefault="00A52F4C">
      <w:pPr>
        <w:spacing w:after="182" w:line="360" w:lineRule="auto"/>
        <w:ind w:left="374" w:right="79"/>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u w:val="single"/>
          <w:lang w:eastAsia="es-ES"/>
        </w:rPr>
        <w:t>ÍNDICE</w:t>
      </w:r>
    </w:p>
    <w:p w:rsidR="00BF0A4D" w:rsidRDefault="00BF0A4D">
      <w:pPr>
        <w:spacing w:after="182" w:line="360" w:lineRule="auto"/>
        <w:ind w:left="374" w:right="79"/>
        <w:jc w:val="center"/>
        <w:rPr>
          <w:rFonts w:ascii="Times New Roman" w:eastAsia="Times New Roman" w:hAnsi="Times New Roman" w:cs="Times New Roman"/>
          <w:b/>
          <w:color w:val="000000"/>
          <w:sz w:val="24"/>
          <w:szCs w:val="24"/>
          <w:u w:val="single"/>
          <w:lang w:eastAsia="es-ES"/>
        </w:rPr>
      </w:pP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t xml:space="preserve"> </w:t>
      </w:r>
      <w:r>
        <w:rPr>
          <w:rFonts w:ascii="Times New Roman" w:eastAsia="Times New Roman" w:hAnsi="Times New Roman" w:cs="Times New Roman"/>
          <w:color w:val="000000"/>
          <w:sz w:val="24"/>
          <w:szCs w:val="24"/>
          <w:lang w:eastAsia="es-ES"/>
        </w:rPr>
        <w:t>Introducción.</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Los criterios y procedimientos que garanticen la transparencia en la toma de decisiones por los distintos órganos de gobierno y de coordinación docente.</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Los canales de coordinación entre los órganos de gobierno y los órganos de </w:t>
      </w:r>
      <w:r>
        <w:rPr>
          <w:rFonts w:ascii="Times New Roman" w:eastAsia="Times New Roman" w:hAnsi="Times New Roman" w:cs="Times New Roman"/>
          <w:color w:val="000000"/>
          <w:sz w:val="24"/>
          <w:szCs w:val="24"/>
          <w:lang w:eastAsia="es-ES"/>
        </w:rPr>
        <w:t>coordinación docente.</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Los cauces de participación de los distintos sectores de la Comunidad Educativa.</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Las normas de funcionamiento interno de los órganos colegiados de gobierno o de las comisiones que en ellos se constituyeran.</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Gestión y control del abse</w:t>
      </w:r>
      <w:r>
        <w:rPr>
          <w:rFonts w:ascii="Times New Roman" w:eastAsia="Times New Roman" w:hAnsi="Times New Roman" w:cs="Times New Roman"/>
          <w:color w:val="000000"/>
          <w:sz w:val="24"/>
          <w:szCs w:val="24"/>
          <w:lang w:eastAsia="es-ES"/>
        </w:rPr>
        <w:t>ntismo del alumnado:</w:t>
      </w:r>
    </w:p>
    <w:p w:rsidR="00BF0A4D" w:rsidRDefault="00A52F4C">
      <w:pPr>
        <w:spacing w:after="180" w:line="360" w:lineRule="auto"/>
        <w:ind w:left="1081" w:right="78" w:firstLine="335"/>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6.1 Gestión de las faltas de asistencia y comunicación a las familias.</w:t>
      </w:r>
    </w:p>
    <w:p w:rsidR="00BF0A4D" w:rsidRDefault="00A52F4C">
      <w:pPr>
        <w:spacing w:after="180" w:line="360" w:lineRule="auto"/>
        <w:ind w:left="743" w:right="78" w:firstLine="673"/>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6.2 Faltas de asistencia y retraso en la incorporación a las clases.</w:t>
      </w:r>
    </w:p>
    <w:p w:rsidR="00BF0A4D" w:rsidRDefault="00A52F4C">
      <w:pPr>
        <w:spacing w:after="180" w:line="360" w:lineRule="auto"/>
        <w:ind w:left="1078" w:right="78" w:firstLine="33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6.3 Normas para la justificación de faltas de asistencia.</w:t>
      </w:r>
    </w:p>
    <w:p w:rsidR="00BF0A4D" w:rsidRDefault="00A52F4C">
      <w:pPr>
        <w:numPr>
          <w:ilvl w:val="1"/>
          <w:numId w:val="17"/>
        </w:numPr>
        <w:spacing w:after="180" w:line="480" w:lineRule="auto"/>
        <w:ind w:right="78"/>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Apercibimientos. </w:t>
      </w:r>
    </w:p>
    <w:p w:rsidR="00BF0A4D" w:rsidRDefault="00A52F4C">
      <w:pPr>
        <w:numPr>
          <w:ilvl w:val="1"/>
          <w:numId w:val="17"/>
        </w:numPr>
        <w:spacing w:after="180" w:line="480" w:lineRule="auto"/>
        <w:ind w:right="78"/>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Protocolo de </w:t>
      </w:r>
      <w:r>
        <w:rPr>
          <w:rFonts w:ascii="Times New Roman" w:eastAsia="Times New Roman" w:hAnsi="Times New Roman" w:cs="Times New Roman"/>
          <w:color w:val="000000"/>
          <w:sz w:val="24"/>
          <w:szCs w:val="24"/>
          <w:lang w:eastAsia="es-ES"/>
        </w:rPr>
        <w:t>asistencia a las actividades complementarias.</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Los procedimientos establecidos para la atención del alumnado en caso de accidentes escolares.</w:t>
      </w:r>
    </w:p>
    <w:p w:rsidR="00BF0A4D" w:rsidRDefault="00A52F4C">
      <w:pPr>
        <w:spacing w:after="180" w:line="360" w:lineRule="auto"/>
        <w:ind w:left="1081" w:right="78" w:firstLine="335"/>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7.1 Procedimiento en caso de enfermedad o accidente del alumnado.</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 organización de espacios, instalaciones y recu</w:t>
      </w:r>
      <w:r>
        <w:rPr>
          <w:rFonts w:ascii="Times New Roman" w:eastAsia="Times New Roman" w:hAnsi="Times New Roman" w:cs="Times New Roman"/>
          <w:color w:val="000000"/>
          <w:sz w:val="24"/>
          <w:szCs w:val="24"/>
          <w:lang w:eastAsia="es-ES"/>
        </w:rPr>
        <w:t>rsos materiales del centro.</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Las normas de convivencia a impulsar.</w:t>
      </w:r>
    </w:p>
    <w:p w:rsidR="00BF0A4D" w:rsidRDefault="00A52F4C">
      <w:pPr>
        <w:spacing w:after="180" w:line="360" w:lineRule="auto"/>
        <w:ind w:left="1081" w:right="78" w:firstLine="335"/>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9.1.  Protocolo de actuación para la resolución de conflictos de convivencia.</w:t>
      </w:r>
    </w:p>
    <w:p w:rsidR="00BF0A4D" w:rsidRDefault="00BF0A4D">
      <w:pPr>
        <w:spacing w:after="180" w:line="360" w:lineRule="auto"/>
        <w:ind w:left="743" w:right="78" w:firstLine="673"/>
        <w:jc w:val="both"/>
        <w:rPr>
          <w:rFonts w:ascii="Times New Roman" w:eastAsia="Times New Roman" w:hAnsi="Times New Roman" w:cs="Times New Roman"/>
          <w:color w:val="000000"/>
          <w:sz w:val="24"/>
          <w:szCs w:val="24"/>
          <w:lang w:eastAsia="es-ES"/>
        </w:rPr>
      </w:pPr>
    </w:p>
    <w:p w:rsidR="00BF0A4D" w:rsidRDefault="00A52F4C">
      <w:pPr>
        <w:spacing w:after="180" w:line="360" w:lineRule="auto"/>
        <w:ind w:left="743" w:right="78" w:firstLine="673"/>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9.2.  Indumentaria personal.</w:t>
      </w:r>
    </w:p>
    <w:p w:rsidR="00BF0A4D" w:rsidRDefault="00A52F4C">
      <w:pPr>
        <w:spacing w:after="180" w:line="360" w:lineRule="auto"/>
        <w:ind w:left="1078" w:right="78" w:firstLine="33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9.3.  Dispositivos electrónicos</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La organización de la vigilancia de los tiempos </w:t>
      </w:r>
      <w:r>
        <w:rPr>
          <w:rFonts w:ascii="Times New Roman" w:eastAsia="Times New Roman" w:hAnsi="Times New Roman" w:cs="Times New Roman"/>
          <w:color w:val="000000"/>
          <w:sz w:val="24"/>
          <w:szCs w:val="24"/>
          <w:lang w:eastAsia="es-ES"/>
        </w:rPr>
        <w:t xml:space="preserve">de recreo. </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El protocolo de control de entrada, permanencia y salida del alumnado del centro, así como del acceso de las familias o personas ajenas al mismo.</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La organización de las actuaciones previstas para la relación del centro con las institucione</w:t>
      </w:r>
      <w:r>
        <w:rPr>
          <w:rFonts w:ascii="Times New Roman" w:eastAsia="Times New Roman" w:hAnsi="Times New Roman" w:cs="Times New Roman"/>
          <w:color w:val="000000"/>
          <w:sz w:val="24"/>
          <w:szCs w:val="24"/>
          <w:lang w:eastAsia="es-ES"/>
        </w:rPr>
        <w:t>s del entorno.</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La organización general de la atención a los padres y madres en relación con el seguimiento educativo del alumnado.</w:t>
      </w:r>
    </w:p>
    <w:p w:rsidR="00BF0A4D" w:rsidRDefault="00A52F4C">
      <w:pPr>
        <w:numPr>
          <w:ilvl w:val="0"/>
          <w:numId w:val="16"/>
        </w:numPr>
        <w:spacing w:after="180" w:line="360" w:lineRule="auto"/>
        <w:ind w:left="383" w:right="78" w:hanging="10"/>
        <w:jc w:val="both"/>
      </w:pPr>
      <w:r>
        <w:rPr>
          <w:rFonts w:ascii="Times New Roman" w:eastAsia="Times New Roman" w:hAnsi="Times New Roman" w:cs="Times New Roman"/>
          <w:color w:val="000000"/>
          <w:sz w:val="24"/>
          <w:szCs w:val="24"/>
          <w:lang w:eastAsia="es-ES"/>
        </w:rPr>
        <w:t xml:space="preserve"> Los procedimientos establecidos para la atención del alumnado en las ausencias del profesorado.</w:t>
      </w:r>
    </w:p>
    <w:p w:rsidR="00BF0A4D" w:rsidRDefault="00A52F4C">
      <w:pPr>
        <w:spacing w:after="180" w:line="360" w:lineRule="auto"/>
        <w:ind w:left="1134" w:right="78" w:firstLine="2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14.1.  Plan de </w:t>
      </w:r>
      <w:r>
        <w:rPr>
          <w:rFonts w:ascii="Times New Roman" w:eastAsia="Times New Roman" w:hAnsi="Times New Roman" w:cs="Times New Roman"/>
          <w:color w:val="000000"/>
          <w:sz w:val="24"/>
          <w:szCs w:val="24"/>
          <w:lang w:eastAsia="es-ES"/>
        </w:rPr>
        <w:t>sustitución de corta duración.</w:t>
      </w:r>
    </w:p>
    <w:p w:rsidR="00BF0A4D" w:rsidRDefault="00A52F4C">
      <w:pPr>
        <w:numPr>
          <w:ilvl w:val="0"/>
          <w:numId w:val="16"/>
        </w:numPr>
        <w:spacing w:after="180" w:line="360" w:lineRule="auto"/>
        <w:ind w:left="383" w:right="78" w:hanging="10"/>
        <w:jc w:val="both"/>
      </w:pPr>
      <w:r>
        <w:rPr>
          <w:rFonts w:ascii="Times New Roman" w:eastAsia="Times New Roman" w:hAnsi="Times New Roman" w:cs="Times New Roman"/>
          <w:color w:val="000000"/>
          <w:sz w:val="24"/>
          <w:szCs w:val="24"/>
          <w:lang w:eastAsia="es-ES"/>
        </w:rPr>
        <w:t xml:space="preserve">  El procedimiento para la difusión, aplicación y revisión del presente Plan, que ha de garantizar la participación democrática de toda la Comunidad Educativa.</w:t>
      </w:r>
    </w:p>
    <w:p w:rsidR="00BF0A4D" w:rsidRDefault="00A52F4C">
      <w:pPr>
        <w:numPr>
          <w:ilvl w:val="0"/>
          <w:numId w:val="16"/>
        </w:numPr>
        <w:spacing w:after="180" w:line="360" w:lineRule="auto"/>
        <w:ind w:left="383" w:right="78"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Los medios y formas de difusión de estas normas de organizació</w:t>
      </w:r>
      <w:r>
        <w:rPr>
          <w:rFonts w:ascii="Times New Roman" w:eastAsia="Times New Roman" w:hAnsi="Times New Roman" w:cs="Times New Roman"/>
          <w:color w:val="000000"/>
          <w:sz w:val="24"/>
          <w:szCs w:val="24"/>
          <w:lang w:eastAsia="es-ES"/>
        </w:rPr>
        <w:t xml:space="preserve">n y funcionamiento entre los miembros de la comunidad educativa.  </w:t>
      </w:r>
    </w:p>
    <w:p w:rsidR="00E1631C" w:rsidRDefault="00A52F4C" w:rsidP="00E1631C">
      <w:pPr>
        <w:numPr>
          <w:ilvl w:val="0"/>
          <w:numId w:val="16"/>
        </w:numPr>
        <w:spacing w:after="180" w:line="360" w:lineRule="auto"/>
        <w:ind w:right="7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Abandono manifiesto.</w:t>
      </w:r>
    </w:p>
    <w:p w:rsidR="00E1631C" w:rsidRPr="00E1631C" w:rsidRDefault="00E1631C" w:rsidP="00E1631C">
      <w:pPr>
        <w:numPr>
          <w:ilvl w:val="0"/>
          <w:numId w:val="16"/>
        </w:numPr>
        <w:spacing w:after="180" w:line="360" w:lineRule="auto"/>
        <w:ind w:right="78"/>
        <w:jc w:val="both"/>
        <w:rPr>
          <w:rFonts w:ascii="Times New Roman" w:eastAsia="Times New Roman" w:hAnsi="Times New Roman" w:cs="Times New Roman"/>
          <w:color w:val="000000"/>
          <w:sz w:val="24"/>
          <w:szCs w:val="24"/>
          <w:lang w:eastAsia="es-ES"/>
        </w:rPr>
      </w:pPr>
      <w:r w:rsidRPr="00E1631C">
        <w:rPr>
          <w:rFonts w:ascii="Times New Roman" w:eastAsia="Times New Roman" w:hAnsi="Times New Roman" w:cs="Times New Roman"/>
          <w:color w:val="000000"/>
          <w:sz w:val="24"/>
          <w:szCs w:val="24"/>
          <w:lang w:eastAsia="es-ES"/>
        </w:rPr>
        <w:t xml:space="preserve">  </w:t>
      </w:r>
      <w:r w:rsidRPr="00E1631C">
        <w:rPr>
          <w:rFonts w:ascii="Times New Roman" w:hAnsi="Times New Roman" w:cs="Times New Roman"/>
          <w:sz w:val="24"/>
          <w:szCs w:val="24"/>
        </w:rPr>
        <w:t xml:space="preserve"> </w:t>
      </w:r>
      <w:r w:rsidRPr="00E1631C">
        <w:rPr>
          <w:rFonts w:ascii="Times New Roman" w:hAnsi="Times New Roman" w:cs="Times New Roman"/>
          <w:bCs/>
          <w:sz w:val="24"/>
          <w:szCs w:val="24"/>
        </w:rPr>
        <w:t>Renuncia de módulos profesionales para la modalidad semipresencial.</w:t>
      </w:r>
    </w:p>
    <w:p w:rsidR="00BF0A4D" w:rsidRPr="00E1631C" w:rsidRDefault="00BF0A4D">
      <w:pPr>
        <w:spacing w:after="322" w:line="360" w:lineRule="auto"/>
        <w:ind w:left="383" w:hanging="10"/>
        <w:jc w:val="both"/>
        <w:rPr>
          <w:rFonts w:ascii="Times New Roman" w:eastAsia="Times New Roman" w:hAnsi="Times New Roman" w:cs="Times New Roman"/>
          <w:color w:val="FF0000"/>
          <w:sz w:val="24"/>
          <w:szCs w:val="24"/>
          <w:lang w:eastAsia="es-ES"/>
        </w:rPr>
      </w:pPr>
    </w:p>
    <w:p w:rsidR="00BF0A4D" w:rsidRPr="00E1631C" w:rsidRDefault="00BF0A4D">
      <w:pPr>
        <w:spacing w:after="322" w:line="360" w:lineRule="auto"/>
        <w:ind w:left="383" w:hanging="10"/>
        <w:jc w:val="both"/>
        <w:rPr>
          <w:rFonts w:ascii="Times New Roman" w:eastAsia="Times New Roman" w:hAnsi="Times New Roman" w:cs="Times New Roman"/>
          <w:color w:val="FF0000"/>
          <w:sz w:val="24"/>
          <w:szCs w:val="24"/>
          <w:lang w:eastAsia="es-ES"/>
        </w:rPr>
      </w:pPr>
    </w:p>
    <w:p w:rsidR="00BF0A4D" w:rsidRDefault="00BF0A4D">
      <w:pPr>
        <w:spacing w:after="322" w:line="360" w:lineRule="auto"/>
        <w:ind w:left="383" w:hanging="10"/>
        <w:jc w:val="both"/>
        <w:rPr>
          <w:rFonts w:ascii="Times New Roman" w:eastAsia="Times New Roman" w:hAnsi="Times New Roman" w:cs="Times New Roman"/>
          <w:color w:val="FF0000"/>
          <w:sz w:val="24"/>
          <w:szCs w:val="24"/>
          <w:lang w:eastAsia="es-ES"/>
        </w:rPr>
      </w:pPr>
    </w:p>
    <w:p w:rsidR="00BF0A4D" w:rsidRDefault="00BF0A4D">
      <w:pPr>
        <w:spacing w:after="322" w:line="360" w:lineRule="auto"/>
        <w:ind w:left="383" w:hanging="10"/>
        <w:jc w:val="both"/>
        <w:rPr>
          <w:rFonts w:ascii="Times New Roman" w:eastAsia="Times New Roman" w:hAnsi="Times New Roman" w:cs="Times New Roman"/>
          <w:color w:val="FF0000"/>
          <w:sz w:val="24"/>
          <w:szCs w:val="24"/>
          <w:lang w:eastAsia="es-ES"/>
        </w:rPr>
      </w:pPr>
    </w:p>
    <w:p w:rsidR="00BF0A4D" w:rsidRDefault="00BF0A4D">
      <w:pPr>
        <w:spacing w:after="322" w:line="360" w:lineRule="auto"/>
        <w:ind w:left="383" w:hanging="10"/>
        <w:jc w:val="both"/>
        <w:rPr>
          <w:rFonts w:ascii="Times New Roman" w:eastAsia="Times New Roman" w:hAnsi="Times New Roman" w:cs="Times New Roman"/>
          <w:color w:val="FF0000"/>
          <w:sz w:val="24"/>
          <w:szCs w:val="24"/>
          <w:lang w:eastAsia="es-ES"/>
        </w:rPr>
      </w:pPr>
    </w:p>
    <w:p w:rsidR="00BF0A4D" w:rsidRDefault="00A52F4C">
      <w:pPr>
        <w:spacing w:after="179" w:line="360" w:lineRule="auto"/>
        <w:ind w:left="1080" w:right="84" w:hanging="10"/>
        <w:contextualSpacing/>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1. Introducción.</w:t>
      </w:r>
    </w:p>
    <w:p w:rsidR="00BF0A4D" w:rsidRDefault="00A52F4C">
      <w:pPr>
        <w:spacing w:after="179" w:line="360" w:lineRule="auto"/>
        <w:ind w:left="708"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Este documento tiene como objetivo difundir las normas de organización y funcionamiento del proyecto educativo del IES Pablo Montesino siguien</w:t>
      </w:r>
      <w:r>
        <w:rPr>
          <w:rFonts w:ascii="Times New Roman" w:eastAsia="Times New Roman" w:hAnsi="Times New Roman" w:cs="Times New Roman"/>
          <w:color w:val="000000"/>
          <w:sz w:val="24"/>
          <w:szCs w:val="24"/>
          <w:lang w:eastAsia="es-ES"/>
        </w:rPr>
        <w:t>do lo contemplado en la siguiente normativa:</w:t>
      </w:r>
    </w:p>
    <w:p w:rsidR="00BF0A4D" w:rsidRDefault="00A52F4C">
      <w:pPr>
        <w:numPr>
          <w:ilvl w:val="1"/>
          <w:numId w:val="1"/>
        </w:numPr>
        <w:spacing w:after="179" w:line="360" w:lineRule="auto"/>
        <w:ind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Decreto/81/2010, de 8 de julio, por el que se aprueba el reglamento Orgánico de los centros docentes públicos no universitarios de la Comunidad Autónoma de Canarias, en lo referente a su organización y funcionam</w:t>
      </w:r>
      <w:r>
        <w:rPr>
          <w:rFonts w:ascii="Times New Roman" w:eastAsia="Times New Roman" w:hAnsi="Times New Roman" w:cs="Times New Roman"/>
          <w:color w:val="000000"/>
          <w:sz w:val="24"/>
          <w:szCs w:val="24"/>
          <w:lang w:eastAsia="es-ES"/>
        </w:rPr>
        <w:t>iento.</w:t>
      </w:r>
    </w:p>
    <w:p w:rsidR="00BF0A4D" w:rsidRDefault="00A52F4C">
      <w:pPr>
        <w:numPr>
          <w:ilvl w:val="1"/>
          <w:numId w:val="1"/>
        </w:numPr>
        <w:spacing w:after="179" w:line="360" w:lineRule="auto"/>
        <w:ind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Orden de 9 de octubre de 2013, BOC de 16 de octubre, por la que se desarrolla el Decreto anterior.</w:t>
      </w:r>
    </w:p>
    <w:p w:rsidR="00BF0A4D" w:rsidRDefault="00A52F4C">
      <w:pPr>
        <w:numPr>
          <w:ilvl w:val="1"/>
          <w:numId w:val="1"/>
        </w:numPr>
        <w:spacing w:after="179" w:line="360" w:lineRule="auto"/>
        <w:ind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Decreto 114/2011, de 11 de mayo, por el que se regula la convivencia en el ámbito educativo de la Comunidad Autónoma de Canarias.</w:t>
      </w:r>
    </w:p>
    <w:p w:rsidR="00BF0A4D" w:rsidRDefault="00A52F4C">
      <w:pPr>
        <w:numPr>
          <w:ilvl w:val="1"/>
          <w:numId w:val="1"/>
        </w:numPr>
        <w:spacing w:after="179" w:line="360" w:lineRule="auto"/>
        <w:ind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Ley Orgánica </w:t>
      </w:r>
      <w:r>
        <w:rPr>
          <w:rFonts w:ascii="Times New Roman" w:eastAsia="Times New Roman" w:hAnsi="Times New Roman" w:cs="Times New Roman"/>
          <w:color w:val="000000"/>
          <w:sz w:val="24"/>
          <w:szCs w:val="24"/>
          <w:lang w:eastAsia="es-ES"/>
        </w:rPr>
        <w:t>8/2013, de 9 de diciembre, para la mejora de la calidad educativa (LOMCE).</w:t>
      </w:r>
    </w:p>
    <w:p w:rsidR="00BF0A4D" w:rsidRDefault="00A52F4C">
      <w:pPr>
        <w:spacing w:after="179" w:line="360" w:lineRule="auto"/>
        <w:ind w:left="1080"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Resolución 26 de junio de 2019, por la que se dicta instrucciones para la organización y funcionamiento de la oferta de Formación Profesional Semipresencial en la Comunidad Au</w:t>
      </w:r>
      <w:r>
        <w:rPr>
          <w:rFonts w:ascii="Times New Roman" w:eastAsia="Times New Roman" w:hAnsi="Times New Roman" w:cs="Times New Roman"/>
          <w:color w:val="000000"/>
          <w:sz w:val="24"/>
          <w:szCs w:val="24"/>
          <w:lang w:eastAsia="es-ES"/>
        </w:rPr>
        <w:t>tónoma de Canarias.</w:t>
      </w:r>
    </w:p>
    <w:p w:rsidR="00BF0A4D" w:rsidRDefault="00A52F4C">
      <w:pPr>
        <w:spacing w:after="179" w:line="360" w:lineRule="auto"/>
        <w:ind w:left="1080"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Resolución por la que se dictan instrucciones para la organización de las enseñanzas de Formación Profesional Específica del sistema educativo regulado por Ley Orgánica 2/2006 de 3 de mayo, de Educación, en la Comunidad Autónoma d</w:t>
      </w:r>
      <w:r>
        <w:rPr>
          <w:rFonts w:ascii="Times New Roman" w:eastAsia="Times New Roman" w:hAnsi="Times New Roman" w:cs="Times New Roman"/>
          <w:color w:val="000000"/>
          <w:sz w:val="24"/>
          <w:szCs w:val="24"/>
          <w:lang w:eastAsia="es-ES"/>
        </w:rPr>
        <w:t>e Canarias a partir del curso 2012/13.</w:t>
      </w:r>
    </w:p>
    <w:p w:rsidR="00BF0A4D" w:rsidRDefault="00BF0A4D">
      <w:pPr>
        <w:spacing w:after="179" w:line="360" w:lineRule="auto"/>
        <w:ind w:left="1080" w:right="84" w:hanging="10"/>
        <w:contextualSpacing/>
        <w:jc w:val="both"/>
        <w:rPr>
          <w:rFonts w:ascii="Times New Roman" w:eastAsia="Times New Roman" w:hAnsi="Times New Roman" w:cs="Times New Roman"/>
          <w:color w:val="000000"/>
          <w:sz w:val="24"/>
          <w:szCs w:val="24"/>
          <w:lang w:eastAsia="es-ES"/>
        </w:rPr>
      </w:pPr>
    </w:p>
    <w:p w:rsidR="00BF0A4D" w:rsidRDefault="00A52F4C">
      <w:pPr>
        <w:spacing w:after="180" w:line="360" w:lineRule="auto"/>
        <w:ind w:left="1287" w:right="78"/>
        <w:contextualSpacing/>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2. LOS CRITERIOS Y PROCEDIMIENTOS QUE GARANTICEN LA TRANSPARENCIA EN LA TOMA DE DECISIONES POR LOS DISTINTOS ÓRGANOS DE GOBIERNO Y COORDINACIÓN DOCENTE</w:t>
      </w:r>
    </w:p>
    <w:p w:rsidR="00BF0A4D" w:rsidRDefault="00BF0A4D">
      <w:pPr>
        <w:spacing w:after="172" w:line="360" w:lineRule="auto"/>
        <w:ind w:left="370" w:hanging="10"/>
        <w:rPr>
          <w:rFonts w:ascii="Times New Roman" w:eastAsia="Times New Roman" w:hAnsi="Times New Roman" w:cs="Times New Roman"/>
          <w:color w:val="000000"/>
          <w:sz w:val="24"/>
          <w:szCs w:val="24"/>
          <w:lang w:eastAsia="es-ES"/>
        </w:rPr>
      </w:pPr>
    </w:p>
    <w:p w:rsidR="00BF0A4D" w:rsidRDefault="00BF0A4D">
      <w:pPr>
        <w:spacing w:after="172" w:line="360" w:lineRule="auto"/>
        <w:ind w:left="370" w:hanging="10"/>
        <w:rPr>
          <w:rFonts w:ascii="Times New Roman" w:eastAsia="Times New Roman" w:hAnsi="Times New Roman" w:cs="Times New Roman"/>
          <w:color w:val="000000"/>
          <w:sz w:val="24"/>
          <w:szCs w:val="24"/>
          <w:lang w:eastAsia="es-ES"/>
        </w:rPr>
      </w:pPr>
    </w:p>
    <w:p w:rsidR="00BF0A4D" w:rsidRDefault="00BF0A4D">
      <w:pPr>
        <w:spacing w:after="172" w:line="360" w:lineRule="auto"/>
        <w:ind w:left="370" w:hanging="10"/>
        <w:rPr>
          <w:rFonts w:ascii="Times New Roman" w:eastAsia="Times New Roman" w:hAnsi="Times New Roman" w:cs="Times New Roman"/>
          <w:color w:val="000000"/>
          <w:sz w:val="24"/>
          <w:szCs w:val="24"/>
          <w:lang w:eastAsia="es-ES"/>
        </w:rPr>
      </w:pPr>
    </w:p>
    <w:p w:rsidR="00BF0A4D" w:rsidRDefault="00A52F4C">
      <w:pPr>
        <w:spacing w:after="161" w:line="360" w:lineRule="auto"/>
        <w:ind w:left="1287"/>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lastRenderedPageBreak/>
        <w:t>2.1. En relación con la escolarización:</w:t>
      </w:r>
    </w:p>
    <w:p w:rsidR="00BF0A4D" w:rsidRDefault="00A52F4C">
      <w:pPr>
        <w:spacing w:after="179" w:line="360" w:lineRule="auto"/>
        <w:ind w:left="426" w:right="84" w:hanging="426"/>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color w:val="EF413D"/>
          <w:sz w:val="24"/>
          <w:szCs w:val="24"/>
          <w:lang w:eastAsia="es-ES"/>
        </w:rPr>
        <w:t xml:space="preserve">                     </w:t>
      </w:r>
      <w:r>
        <w:rPr>
          <w:rFonts w:ascii="Times New Roman" w:eastAsia="Times New Roman" w:hAnsi="Times New Roman" w:cs="Times New Roman"/>
          <w:b/>
          <w:bCs/>
          <w:color w:val="EF413D"/>
          <w:sz w:val="24"/>
          <w:szCs w:val="24"/>
          <w:lang w:eastAsia="es-ES"/>
        </w:rPr>
        <w:t xml:space="preserve">       </w:t>
      </w:r>
      <w:r>
        <w:rPr>
          <w:rFonts w:ascii="Times New Roman" w:eastAsia="Times New Roman" w:hAnsi="Times New Roman" w:cs="Times New Roman"/>
          <w:color w:val="000000"/>
          <w:sz w:val="24"/>
          <w:szCs w:val="24"/>
          <w:lang w:eastAsia="es-ES"/>
        </w:rPr>
        <w:t>Se aplicará la normativa vigente para la adecuada escolarización del alumnado con aplicación estricta de la normativa que para cada curso emite la Consejería de Educación Cultura y Deportes.</w:t>
      </w:r>
    </w:p>
    <w:p w:rsidR="00BF0A4D" w:rsidRDefault="00A52F4C">
      <w:pPr>
        <w:spacing w:after="161" w:line="360" w:lineRule="auto"/>
        <w:ind w:left="1287"/>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t>2.2. En relación a la evaluación del alumnado:</w:t>
      </w:r>
    </w:p>
    <w:p w:rsidR="00BF0A4D" w:rsidRDefault="00A52F4C">
      <w:pPr>
        <w:spacing w:after="156" w:line="360" w:lineRule="auto"/>
        <w:ind w:left="1287"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Para g</w:t>
      </w:r>
      <w:r>
        <w:rPr>
          <w:rFonts w:ascii="Times New Roman" w:eastAsia="Times New Roman" w:hAnsi="Times New Roman" w:cs="Times New Roman"/>
          <w:color w:val="000000"/>
          <w:sz w:val="24"/>
          <w:szCs w:val="24"/>
          <w:lang w:eastAsia="es-ES"/>
        </w:rPr>
        <w:t>arantizar la adecuada información al alumnado del proceso de evaluación, el profesorado deberá:</w:t>
      </w:r>
    </w:p>
    <w:p w:rsidR="00BF0A4D" w:rsidRDefault="00A52F4C">
      <w:pPr>
        <w:numPr>
          <w:ilvl w:val="1"/>
          <w:numId w:val="1"/>
        </w:numPr>
        <w:spacing w:after="156" w:line="360" w:lineRule="auto"/>
        <w:ind w:left="1221"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Informar al alumnado y a las familias a principios de curso y/o al principio de cada módulo, acerca de la programación y los criterios de evaluación de su materia. </w:t>
      </w:r>
    </w:p>
    <w:p w:rsidR="00BF0A4D" w:rsidRDefault="00A52F4C">
      <w:pPr>
        <w:spacing w:after="156" w:line="360" w:lineRule="auto"/>
        <w:ind w:left="1221"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Valorar durante el proceso de</w:t>
      </w:r>
      <w:r>
        <w:rPr>
          <w:rFonts w:ascii="Times New Roman" w:eastAsia="Times New Roman" w:hAnsi="Times New Roman" w:cs="Times New Roman"/>
          <w:color w:val="FF6600"/>
          <w:sz w:val="24"/>
          <w:szCs w:val="24"/>
          <w:lang w:eastAsia="es-ES"/>
        </w:rPr>
        <w:t xml:space="preserve"> </w:t>
      </w:r>
      <w:r>
        <w:rPr>
          <w:rFonts w:ascii="Times New Roman" w:eastAsia="Times New Roman" w:hAnsi="Times New Roman" w:cs="Times New Roman"/>
          <w:color w:val="000000"/>
          <w:sz w:val="24"/>
          <w:szCs w:val="24"/>
          <w:lang w:eastAsia="es-ES"/>
        </w:rPr>
        <w:t xml:space="preserve">evaluación con el alumnado la correcta aplicación de los </w:t>
      </w:r>
      <w:r>
        <w:rPr>
          <w:rFonts w:ascii="Times New Roman" w:eastAsia="Times New Roman" w:hAnsi="Times New Roman" w:cs="Times New Roman"/>
          <w:color w:val="000000"/>
          <w:sz w:val="24"/>
          <w:szCs w:val="24"/>
          <w:lang w:eastAsia="es-ES"/>
        </w:rPr>
        <w:t>mismos y su evolución en la materia.</w:t>
      </w:r>
    </w:p>
    <w:p w:rsidR="00BF0A4D" w:rsidRDefault="00A52F4C">
      <w:pPr>
        <w:spacing w:after="179" w:line="360" w:lineRule="auto"/>
        <w:ind w:left="511"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   Tras cada evaluación informar a cada alumno o alumna de sus resultados académicos. </w:t>
      </w:r>
    </w:p>
    <w:p w:rsidR="00BF0A4D" w:rsidRDefault="00A52F4C">
      <w:pPr>
        <w:spacing w:after="179" w:line="360" w:lineRule="auto"/>
        <w:ind w:left="708"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Por su parte, el profesorado tutor:</w:t>
      </w:r>
    </w:p>
    <w:p w:rsidR="00BF0A4D" w:rsidRDefault="00A52F4C">
      <w:pPr>
        <w:spacing w:after="156" w:line="360" w:lineRule="auto"/>
        <w:ind w:left="1221"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Informará a sus tutorandos del proceso de reclamación a sus calif</w:t>
      </w:r>
      <w:r>
        <w:rPr>
          <w:rFonts w:ascii="Times New Roman" w:eastAsia="Times New Roman" w:hAnsi="Times New Roman" w:cs="Times New Roman"/>
          <w:color w:val="000000"/>
          <w:sz w:val="24"/>
          <w:szCs w:val="24"/>
          <w:lang w:eastAsia="es-ES"/>
        </w:rPr>
        <w:t>icaciones finales y extraordinarias, establecido por la Consejería de Educación. En el caso de reclamación informará al alumnado de que el primer paso de dicho proceso será hablar con el profesorado de la materia y después con el jefe o jefa del departamen</w:t>
      </w:r>
      <w:r>
        <w:rPr>
          <w:rFonts w:ascii="Times New Roman" w:eastAsia="Times New Roman" w:hAnsi="Times New Roman" w:cs="Times New Roman"/>
          <w:color w:val="000000"/>
          <w:sz w:val="24"/>
          <w:szCs w:val="24"/>
          <w:lang w:eastAsia="es-ES"/>
        </w:rPr>
        <w:t>to.</w:t>
      </w:r>
    </w:p>
    <w:p w:rsidR="00BF0A4D" w:rsidRDefault="00A52F4C">
      <w:pPr>
        <w:spacing w:after="179" w:line="360" w:lineRule="auto"/>
        <w:ind w:left="1221"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Cada tutor/a trabajará con su grupo clase aspectos del proceso enseñanza/aprendizaje para la sesión de evaluación siguiendo las indicaciones que al respecto se le faciliten desde el Departamento de Orientación y la Jefatura de Estudios.</w:t>
      </w:r>
    </w:p>
    <w:p w:rsidR="00BF0A4D" w:rsidRDefault="00A52F4C">
      <w:pPr>
        <w:spacing w:after="179" w:line="360" w:lineRule="auto"/>
        <w:ind w:left="1221"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ab/>
        <w:t xml:space="preserve"> El prof</w:t>
      </w:r>
      <w:r>
        <w:rPr>
          <w:rFonts w:ascii="Times New Roman" w:eastAsia="Times New Roman" w:hAnsi="Times New Roman" w:cs="Times New Roman"/>
          <w:color w:val="000000"/>
          <w:sz w:val="24"/>
          <w:szCs w:val="24"/>
          <w:lang w:eastAsia="es-ES"/>
        </w:rPr>
        <w:t>esorado pondrá las notas en Pincel Ekade con al menos 24 horas de antelación para que el profesor-tutor pueda elaborar el informe sobre los resultados de la evaluación de su grupo a presentar en la sesión de evaluación. Cualquier retraso en la puesta de la</w:t>
      </w:r>
      <w:r>
        <w:rPr>
          <w:rFonts w:ascii="Times New Roman" w:eastAsia="Times New Roman" w:hAnsi="Times New Roman" w:cs="Times New Roman"/>
          <w:color w:val="000000"/>
          <w:sz w:val="24"/>
          <w:szCs w:val="24"/>
          <w:lang w:eastAsia="es-ES"/>
        </w:rPr>
        <w:t>s notas debe ser comunicado a la Jefatura de Estudios.</w:t>
      </w:r>
    </w:p>
    <w:p w:rsidR="00BF0A4D" w:rsidRDefault="00A52F4C">
      <w:pPr>
        <w:spacing w:after="470" w:line="360" w:lineRule="auto"/>
        <w:ind w:left="1221" w:right="113"/>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Por su parte, el Centro para garantizar la transparencia de este proceso publicará en su página Web los criterios de evaluación y de calificación de las materias que se imparten. Las familias podrá</w:t>
      </w:r>
      <w:r>
        <w:rPr>
          <w:rFonts w:ascii="Times New Roman" w:eastAsia="Times New Roman" w:hAnsi="Times New Roman" w:cs="Times New Roman"/>
          <w:color w:val="000000"/>
          <w:sz w:val="24"/>
          <w:szCs w:val="24"/>
          <w:lang w:eastAsia="es-ES"/>
        </w:rPr>
        <w:t xml:space="preserve">n solicitar aclaración de dudas con cada docente solicitando cita a </w:t>
      </w:r>
      <w:r>
        <w:rPr>
          <w:rFonts w:ascii="Times New Roman" w:eastAsia="Times New Roman" w:hAnsi="Times New Roman" w:cs="Times New Roman"/>
          <w:color w:val="000000"/>
          <w:sz w:val="24"/>
          <w:szCs w:val="24"/>
          <w:lang w:eastAsia="es-ES"/>
        </w:rPr>
        <w:lastRenderedPageBreak/>
        <w:t>través del tutor o la tutora. En el caso de los Ciclos Formativos se publicará en el campo virtual o en el tablón del aula.</w:t>
      </w:r>
    </w:p>
    <w:p w:rsidR="00BF0A4D" w:rsidRDefault="00A52F4C">
      <w:pPr>
        <w:spacing w:after="470" w:line="360" w:lineRule="auto"/>
        <w:ind w:left="370" w:right="113" w:hanging="10"/>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3.  Los canales de coordinación entre los órganos de gobierno y </w:t>
      </w:r>
      <w:r>
        <w:rPr>
          <w:rFonts w:ascii="Times New Roman" w:eastAsia="Times New Roman" w:hAnsi="Times New Roman" w:cs="Times New Roman"/>
          <w:b/>
          <w:color w:val="000000"/>
          <w:sz w:val="24"/>
          <w:szCs w:val="24"/>
          <w:lang w:eastAsia="es-ES"/>
        </w:rPr>
        <w:t>los órganos de coordinación docente.</w:t>
      </w:r>
    </w:p>
    <w:p w:rsidR="00BF0A4D" w:rsidRDefault="00A52F4C">
      <w:pPr>
        <w:spacing w:after="470" w:line="360" w:lineRule="auto"/>
        <w:ind w:left="991" w:right="113"/>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Los órganos de coordinación docente son:</w:t>
      </w:r>
    </w:p>
    <w:p w:rsidR="00BF0A4D" w:rsidRDefault="00A52F4C">
      <w:pPr>
        <w:numPr>
          <w:ilvl w:val="1"/>
          <w:numId w:val="1"/>
        </w:numPr>
        <w:spacing w:after="179" w:line="360" w:lineRule="auto"/>
        <w:ind w:left="1221"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Comisión de coordinación pedagógica.</w:t>
      </w:r>
    </w:p>
    <w:p w:rsidR="00BF0A4D" w:rsidRDefault="00A52F4C">
      <w:pPr>
        <w:numPr>
          <w:ilvl w:val="1"/>
          <w:numId w:val="1"/>
        </w:numPr>
        <w:spacing w:after="179" w:line="360" w:lineRule="auto"/>
        <w:ind w:left="1221"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Comisión de actividades complementarias y extraescolares.</w:t>
      </w:r>
    </w:p>
    <w:p w:rsidR="00BF0A4D" w:rsidRDefault="00A52F4C">
      <w:pPr>
        <w:numPr>
          <w:ilvl w:val="1"/>
          <w:numId w:val="1"/>
        </w:numPr>
        <w:spacing w:after="179" w:line="360" w:lineRule="auto"/>
        <w:ind w:left="1221"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Departamento de orientación.</w:t>
      </w:r>
    </w:p>
    <w:p w:rsidR="00BF0A4D" w:rsidRDefault="00A52F4C">
      <w:pPr>
        <w:numPr>
          <w:ilvl w:val="1"/>
          <w:numId w:val="1"/>
        </w:numPr>
        <w:spacing w:after="179" w:line="360" w:lineRule="auto"/>
        <w:ind w:left="1221"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Departamentos didácticos.</w:t>
      </w:r>
    </w:p>
    <w:p w:rsidR="00BF0A4D" w:rsidRDefault="00A52F4C">
      <w:pPr>
        <w:numPr>
          <w:ilvl w:val="1"/>
          <w:numId w:val="1"/>
        </w:numPr>
        <w:spacing w:after="179" w:line="360" w:lineRule="auto"/>
        <w:ind w:left="1221" w:right="84" w:hanging="1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Equipos educativos de </w:t>
      </w:r>
      <w:r>
        <w:rPr>
          <w:rFonts w:ascii="Times New Roman" w:eastAsia="Times New Roman" w:hAnsi="Times New Roman" w:cs="Times New Roman"/>
          <w:color w:val="000000"/>
          <w:sz w:val="24"/>
          <w:szCs w:val="24"/>
          <w:lang w:eastAsia="es-ES"/>
        </w:rPr>
        <w:t>grupo/nivel.</w:t>
      </w:r>
    </w:p>
    <w:p w:rsidR="00BF0A4D" w:rsidRDefault="00A52F4C">
      <w:pPr>
        <w:spacing w:after="179" w:line="360" w:lineRule="auto"/>
        <w:ind w:left="850"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Las funciones de todos estos órganos están reguladas en la legislación vigente.</w:t>
      </w:r>
    </w:p>
    <w:p w:rsidR="00BF0A4D" w:rsidRDefault="00BF0A4D">
      <w:pPr>
        <w:spacing w:after="179" w:line="360" w:lineRule="auto"/>
        <w:ind w:left="850" w:right="84"/>
        <w:contextualSpacing/>
        <w:jc w:val="both"/>
        <w:rPr>
          <w:rFonts w:ascii="Times New Roman" w:eastAsia="Times New Roman" w:hAnsi="Times New Roman" w:cs="Times New Roman"/>
          <w:color w:val="000000"/>
          <w:sz w:val="24"/>
          <w:szCs w:val="24"/>
          <w:lang w:eastAsia="es-ES"/>
        </w:rPr>
      </w:pPr>
    </w:p>
    <w:p w:rsidR="00BF0A4D" w:rsidRDefault="00A52F4C">
      <w:pPr>
        <w:spacing w:after="179" w:line="360" w:lineRule="auto"/>
        <w:ind w:left="370" w:right="84" w:hanging="10"/>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   4.  Los cauces de participación de los distintos sectores de la Comunidad Educativa.</w:t>
      </w:r>
    </w:p>
    <w:p w:rsidR="00BF0A4D" w:rsidRDefault="00A52F4C">
      <w:pPr>
        <w:keepNext/>
        <w:keepLines/>
        <w:spacing w:after="165" w:line="360" w:lineRule="auto"/>
        <w:outlineLvl w:val="0"/>
        <w:rPr>
          <w:rFonts w:ascii="Times New Roman" w:eastAsia="Times New Roman" w:hAnsi="Times New Roman" w:cs="Times New Roman"/>
          <w:b/>
          <w:color w:val="000000"/>
          <w:sz w:val="24"/>
          <w:szCs w:val="24"/>
          <w:u w:color="000000"/>
          <w:lang w:eastAsia="es-ES"/>
        </w:rPr>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b/>
          <w:color w:val="000000"/>
          <w:sz w:val="24"/>
          <w:szCs w:val="24"/>
          <w:u w:color="000000"/>
          <w:lang w:eastAsia="es-ES"/>
        </w:rPr>
        <w:t xml:space="preserve"> Consejo Escolar</w:t>
      </w:r>
    </w:p>
    <w:p w:rsidR="00BF0A4D" w:rsidRDefault="00A52F4C">
      <w:pPr>
        <w:spacing w:after="179" w:line="360" w:lineRule="auto"/>
        <w:ind w:left="708"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Los distintos sectores de la</w:t>
      </w:r>
      <w:r>
        <w:rPr>
          <w:rFonts w:ascii="Times New Roman" w:eastAsia="Times New Roman" w:hAnsi="Times New Roman" w:cs="Times New Roman"/>
          <w:color w:val="000000"/>
          <w:sz w:val="24"/>
          <w:szCs w:val="24"/>
          <w:lang w:eastAsia="es-ES"/>
        </w:rPr>
        <w:t xml:space="preserve"> comunidad educativa participan en él a través de sus representantes: profesorado, padres/madres y/o tutores/as legales, alumnado, personal de administración y servicios, AMPA, representante del Ayuntamiento.</w:t>
      </w:r>
    </w:p>
    <w:p w:rsidR="00BF0A4D" w:rsidRDefault="00A52F4C">
      <w:pPr>
        <w:keepNext/>
        <w:keepLines/>
        <w:spacing w:after="165" w:line="360" w:lineRule="auto"/>
        <w:ind w:left="708"/>
        <w:outlineLvl w:val="0"/>
        <w:rPr>
          <w:rFonts w:ascii="Times New Roman" w:eastAsia="Times New Roman" w:hAnsi="Times New Roman" w:cs="Times New Roman"/>
          <w:b/>
          <w:color w:val="000000"/>
          <w:sz w:val="24"/>
          <w:szCs w:val="24"/>
          <w:u w:color="000000"/>
          <w:lang w:eastAsia="es-ES"/>
        </w:rPr>
      </w:pPr>
      <w:r>
        <w:rPr>
          <w:rFonts w:ascii="Times New Roman" w:eastAsia="Times New Roman" w:hAnsi="Times New Roman" w:cs="Times New Roman"/>
          <w:color w:val="000000"/>
          <w:sz w:val="24"/>
          <w:szCs w:val="24"/>
          <w:u w:color="000000"/>
          <w:lang w:eastAsia="es-ES"/>
        </w:rPr>
        <w:t xml:space="preserve">    </w:t>
      </w:r>
      <w:r>
        <w:rPr>
          <w:rFonts w:ascii="Times New Roman" w:eastAsia="Times New Roman" w:hAnsi="Times New Roman" w:cs="Times New Roman"/>
          <w:b/>
          <w:color w:val="000000"/>
          <w:sz w:val="24"/>
          <w:szCs w:val="24"/>
          <w:u w:color="000000"/>
          <w:lang w:eastAsia="es-ES"/>
        </w:rPr>
        <w:t>Profesorado</w:t>
      </w:r>
    </w:p>
    <w:p w:rsidR="00BF0A4D" w:rsidRDefault="00A52F4C">
      <w:pPr>
        <w:spacing w:after="179" w:line="360" w:lineRule="auto"/>
        <w:ind w:left="708" w:right="84" w:firstLine="70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Participará a través del: </w:t>
      </w:r>
      <w:r>
        <w:rPr>
          <w:rFonts w:ascii="Times New Roman" w:eastAsia="Times New Roman" w:hAnsi="Times New Roman" w:cs="Times New Roman"/>
          <w:color w:val="000000"/>
          <w:sz w:val="24"/>
          <w:szCs w:val="24"/>
          <w:lang w:eastAsia="es-ES"/>
        </w:rPr>
        <w:t>Claustro, órganos de coordinación (CCP, departamentos didácticos), los equipos educativos y el Consejo Escolar.</w:t>
      </w:r>
    </w:p>
    <w:p w:rsidR="00BF0A4D" w:rsidRDefault="00A52F4C">
      <w:pPr>
        <w:spacing w:after="165" w:line="360" w:lineRule="auto"/>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b/>
          <w:color w:val="000000"/>
          <w:sz w:val="24"/>
          <w:szCs w:val="24"/>
          <w:lang w:eastAsia="es-ES"/>
        </w:rPr>
        <w:t>Familias</w:t>
      </w:r>
    </w:p>
    <w:p w:rsidR="00BF0A4D" w:rsidRDefault="00A52F4C">
      <w:pPr>
        <w:spacing w:after="179" w:line="360" w:lineRule="auto"/>
        <w:ind w:left="708" w:right="84" w:firstLine="70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Participan a través del AMPA y del Consejo Escolar.</w:t>
      </w:r>
    </w:p>
    <w:p w:rsidR="00BF0A4D" w:rsidRDefault="00A52F4C">
      <w:pPr>
        <w:keepNext/>
        <w:keepLines/>
        <w:spacing w:after="165" w:line="360" w:lineRule="auto"/>
        <w:ind w:left="708"/>
        <w:outlineLvl w:val="0"/>
        <w:rPr>
          <w:rFonts w:ascii="Times New Roman" w:eastAsia="Times New Roman" w:hAnsi="Times New Roman" w:cs="Times New Roman"/>
          <w:b/>
          <w:color w:val="000000"/>
          <w:sz w:val="24"/>
          <w:szCs w:val="24"/>
          <w:u w:color="000000"/>
          <w:lang w:eastAsia="es-ES"/>
        </w:rPr>
      </w:pPr>
      <w:r>
        <w:rPr>
          <w:rFonts w:ascii="Times New Roman" w:eastAsia="Times New Roman" w:hAnsi="Times New Roman" w:cs="Times New Roman"/>
          <w:color w:val="000000"/>
          <w:sz w:val="24"/>
          <w:szCs w:val="24"/>
          <w:u w:color="000000"/>
          <w:lang w:eastAsia="es-ES"/>
        </w:rPr>
        <w:lastRenderedPageBreak/>
        <w:t xml:space="preserve"> </w:t>
      </w:r>
      <w:r>
        <w:rPr>
          <w:rFonts w:ascii="Times New Roman" w:eastAsia="Times New Roman" w:hAnsi="Times New Roman" w:cs="Times New Roman"/>
          <w:b/>
          <w:color w:val="000000"/>
          <w:sz w:val="24"/>
          <w:szCs w:val="24"/>
          <w:u w:color="000000"/>
          <w:lang w:eastAsia="es-ES"/>
        </w:rPr>
        <w:t xml:space="preserve">   Alumnado</w:t>
      </w:r>
    </w:p>
    <w:p w:rsidR="00BF0A4D" w:rsidRDefault="00A52F4C">
      <w:pPr>
        <w:spacing w:after="71" w:line="360" w:lineRule="auto"/>
        <w:ind w:left="708" w:right="38" w:firstLine="708"/>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Participa a través de: la junta de delegados, comisión</w:t>
      </w:r>
      <w:r>
        <w:rPr>
          <w:rFonts w:ascii="Times New Roman" w:eastAsia="Times New Roman" w:hAnsi="Times New Roman" w:cs="Times New Roman"/>
          <w:color w:val="000000"/>
          <w:sz w:val="24"/>
          <w:szCs w:val="24"/>
          <w:lang w:eastAsia="es-ES"/>
        </w:rPr>
        <w:t xml:space="preserve"> de igualdad y delegados socioculturales.</w:t>
      </w:r>
    </w:p>
    <w:p w:rsidR="00BF0A4D" w:rsidRDefault="00A52F4C">
      <w:pPr>
        <w:spacing w:after="71" w:line="360" w:lineRule="auto"/>
        <w:ind w:left="708" w:right="38"/>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    Personal no docente</w:t>
      </w:r>
    </w:p>
    <w:p w:rsidR="00BF0A4D" w:rsidRDefault="00A52F4C">
      <w:pPr>
        <w:spacing w:after="179" w:line="360" w:lineRule="auto"/>
        <w:ind w:left="708" w:right="84" w:firstLine="70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Participa a través del Consejo Escolar y de reuniones con la Dirección y la Secretaria del centro.</w:t>
      </w:r>
    </w:p>
    <w:p w:rsidR="00BF0A4D" w:rsidRDefault="00A52F4C">
      <w:pPr>
        <w:spacing w:after="179" w:line="360" w:lineRule="auto"/>
        <w:ind w:left="708"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Las funciones de todos estos estamentos están reguladas en la legislación vige</w:t>
      </w:r>
      <w:r>
        <w:rPr>
          <w:rFonts w:ascii="Times New Roman" w:eastAsia="Times New Roman" w:hAnsi="Times New Roman" w:cs="Times New Roman"/>
          <w:color w:val="000000"/>
          <w:sz w:val="24"/>
          <w:szCs w:val="24"/>
          <w:lang w:eastAsia="es-ES"/>
        </w:rPr>
        <w:t xml:space="preserve">nte. </w:t>
      </w:r>
    </w:p>
    <w:p w:rsidR="00BF0A4D" w:rsidRDefault="00A52F4C">
      <w:pPr>
        <w:spacing w:after="161" w:line="360" w:lineRule="auto"/>
        <w:ind w:left="567" w:hanging="11"/>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5. Las normas de funcionamiento interno de los órganos colegiados de gobierno o de las comisiones que en ellos se constituyeran.</w:t>
      </w:r>
    </w:p>
    <w:p w:rsidR="00BF0A4D" w:rsidRDefault="00A52F4C">
      <w:pPr>
        <w:spacing w:after="161" w:line="360" w:lineRule="auto"/>
        <w:ind w:left="567" w:hanging="11"/>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ab/>
      </w:r>
      <w:r>
        <w:rPr>
          <w:rFonts w:ascii="Times New Roman" w:eastAsia="Times New Roman" w:hAnsi="Times New Roman" w:cs="Times New Roman"/>
          <w:b/>
          <w:color w:val="000000"/>
          <w:sz w:val="24"/>
          <w:szCs w:val="24"/>
          <w:lang w:eastAsia="es-ES"/>
        </w:rPr>
        <w:tab/>
        <w:t>Comisión de Convivencia</w:t>
      </w:r>
    </w:p>
    <w:p w:rsidR="00BF0A4D" w:rsidRDefault="00A52F4C">
      <w:pPr>
        <w:spacing w:after="179" w:line="360" w:lineRule="auto"/>
        <w:ind w:left="567"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 xml:space="preserve">La Comisión de Gestión de la Convivencia se reúne semanalmente y, en casos excepcionales, la </w:t>
      </w:r>
      <w:r>
        <w:rPr>
          <w:rFonts w:ascii="Times New Roman" w:eastAsia="Times New Roman" w:hAnsi="Times New Roman" w:cs="Times New Roman"/>
          <w:color w:val="000000"/>
          <w:sz w:val="24"/>
          <w:szCs w:val="24"/>
          <w:lang w:eastAsia="es-ES"/>
        </w:rPr>
        <w:t>Dirección la convocará cada vez que sea necesario para consensuar las medidas disciplinarias y estrategias que favorezcan la convivencia en el centro. La conforman la jefatura de estudios y varios miembros del claustro que se prestan voluntariamente a dich</w:t>
      </w:r>
      <w:r>
        <w:rPr>
          <w:rFonts w:ascii="Times New Roman" w:eastAsia="Times New Roman" w:hAnsi="Times New Roman" w:cs="Times New Roman"/>
          <w:color w:val="000000"/>
          <w:sz w:val="24"/>
          <w:szCs w:val="24"/>
          <w:lang w:eastAsia="es-ES"/>
        </w:rPr>
        <w:t>a función siendo posteriormente designados por la Dirección.</w:t>
      </w:r>
    </w:p>
    <w:p w:rsidR="00BF0A4D" w:rsidRDefault="00A52F4C">
      <w:pPr>
        <w:spacing w:after="161" w:line="360" w:lineRule="auto"/>
        <w:ind w:left="567" w:hanging="11"/>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ab/>
      </w:r>
      <w:r>
        <w:rPr>
          <w:rFonts w:ascii="Times New Roman" w:eastAsia="Times New Roman" w:hAnsi="Times New Roman" w:cs="Times New Roman"/>
          <w:b/>
          <w:color w:val="000000"/>
          <w:sz w:val="24"/>
          <w:szCs w:val="24"/>
          <w:lang w:eastAsia="es-ES"/>
        </w:rPr>
        <w:tab/>
        <w:t>Comisión económica</w:t>
      </w:r>
    </w:p>
    <w:p w:rsidR="00BF0A4D" w:rsidRDefault="00A52F4C">
      <w:pPr>
        <w:spacing w:after="172" w:line="360" w:lineRule="auto"/>
        <w:ind w:left="567"/>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Formulará propuestas al equipo directivo para la elaboración del proyecto de gestión y del presupuesto del centro, analizando su desarrollo y cumplimento. Se reunirá con antelación a la presentación de las cuentas justificativas. La conforman representante</w:t>
      </w:r>
      <w:r>
        <w:rPr>
          <w:rFonts w:ascii="Times New Roman" w:eastAsia="Times New Roman" w:hAnsi="Times New Roman" w:cs="Times New Roman"/>
          <w:color w:val="000000"/>
          <w:sz w:val="24"/>
          <w:szCs w:val="24"/>
          <w:lang w:eastAsia="es-ES"/>
        </w:rPr>
        <w:t xml:space="preserve">s de los distintos sectores de la comunidad educativa, que se reúnen al menos dos veces al año, coincidiendo con la presentación de las cuentas justificativas. </w:t>
      </w:r>
    </w:p>
    <w:p w:rsidR="00BF0A4D" w:rsidRDefault="00A52F4C">
      <w:pPr>
        <w:spacing w:after="220" w:line="360" w:lineRule="auto"/>
        <w:ind w:left="567"/>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ab/>
        <w:t>6.  Gestión y control del absentismo del alumnado:</w:t>
      </w:r>
    </w:p>
    <w:p w:rsidR="00BF0A4D" w:rsidRDefault="00A52F4C">
      <w:pPr>
        <w:spacing w:after="266" w:line="360" w:lineRule="auto"/>
        <w:ind w:left="426" w:right="84" w:hanging="142"/>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 xml:space="preserve"> El alumnado, tanto de la enseñanza obligatoria como post obligatoria asistirá a todas las clases con puntualidad. En la disposición adicional sexta del decreto 114/2011, se definen tres niveles de absentismo, según el porcentaje de tiempo de inasistencia </w:t>
      </w:r>
      <w:r>
        <w:rPr>
          <w:rFonts w:ascii="Times New Roman" w:eastAsia="Times New Roman" w:hAnsi="Times New Roman" w:cs="Times New Roman"/>
          <w:color w:val="000000"/>
          <w:sz w:val="24"/>
          <w:szCs w:val="24"/>
          <w:lang w:eastAsia="es-ES"/>
        </w:rPr>
        <w:t>a las sesiones de clase, de acuerdo con los siguientes tramos:</w:t>
      </w:r>
    </w:p>
    <w:p w:rsidR="00BF0A4D" w:rsidRDefault="00A52F4C">
      <w:pPr>
        <w:numPr>
          <w:ilvl w:val="0"/>
          <w:numId w:val="10"/>
        </w:numPr>
        <w:spacing w:after="179" w:line="360" w:lineRule="auto"/>
        <w:ind w:right="84" w:hanging="283"/>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lastRenderedPageBreak/>
        <w:t>Absentismo moderado o leve: inasistencia hasta un 15% de las sesiones de clase.</w:t>
      </w:r>
    </w:p>
    <w:p w:rsidR="00BF0A4D" w:rsidRDefault="00A52F4C">
      <w:pPr>
        <w:numPr>
          <w:ilvl w:val="0"/>
          <w:numId w:val="10"/>
        </w:numPr>
        <w:spacing w:after="10" w:line="360" w:lineRule="auto"/>
        <w:ind w:right="84" w:hanging="283"/>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Absentismo grave: inasistencia entre el 15% y el 50% de la sesiones de clase.</w:t>
      </w:r>
    </w:p>
    <w:p w:rsidR="00BF0A4D" w:rsidRDefault="00A52F4C">
      <w:pPr>
        <w:numPr>
          <w:ilvl w:val="0"/>
          <w:numId w:val="10"/>
        </w:numPr>
        <w:spacing w:after="262" w:line="360" w:lineRule="auto"/>
        <w:ind w:right="84" w:hanging="283"/>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Absentismo muy grave: inasistencia </w:t>
      </w:r>
      <w:r>
        <w:rPr>
          <w:rFonts w:ascii="Times New Roman" w:eastAsia="Times New Roman" w:hAnsi="Times New Roman" w:cs="Times New Roman"/>
          <w:color w:val="000000"/>
          <w:sz w:val="24"/>
          <w:szCs w:val="24"/>
          <w:lang w:eastAsia="es-ES"/>
        </w:rPr>
        <w:t>de más de un 50% de las sesiones de clase.</w:t>
      </w:r>
    </w:p>
    <w:p w:rsidR="00BF0A4D" w:rsidRDefault="00A52F4C">
      <w:pPr>
        <w:spacing w:after="266" w:line="360" w:lineRule="auto"/>
        <w:ind w:left="284" w:right="84" w:hanging="283"/>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En las actas de cada sesión de evaluación, el tutor/a dejará constancia del absentismo del alumnado conforme a lo que establece el Anexo III de la Resolución 182, anteriormente citada. </w:t>
      </w:r>
    </w:p>
    <w:p w:rsidR="00BF0A4D" w:rsidRDefault="00A52F4C">
      <w:pPr>
        <w:spacing w:after="266" w:line="360" w:lineRule="auto"/>
        <w:ind w:left="370" w:right="84" w:hanging="283"/>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    Con la finalidad de ser eficaces, cada tutor/a aportará el resultado de un análisis previo de los casos de absentismo, obteniendo los datos de Pincel Ekade comunicando el resultado al resto del equipo educativo para su análisis.</w:t>
      </w:r>
    </w:p>
    <w:p w:rsidR="00BF0A4D" w:rsidRDefault="00A52F4C">
      <w:pPr>
        <w:spacing w:after="266" w:line="360" w:lineRule="auto"/>
        <w:ind w:left="360" w:right="84" w:hanging="283"/>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Según se refleja en la </w:t>
      </w:r>
      <w:r>
        <w:rPr>
          <w:rFonts w:ascii="Times New Roman" w:eastAsia="Times New Roman" w:hAnsi="Times New Roman" w:cs="Times New Roman"/>
          <w:b/>
          <w:color w:val="000000"/>
          <w:sz w:val="24"/>
          <w:szCs w:val="24"/>
          <w:u w:val="single" w:color="000000"/>
          <w:lang w:eastAsia="es-ES"/>
        </w:rPr>
        <w:t>Resolución 182 de la Viceconsejería de Educación y Universidade</w:t>
      </w:r>
      <w:r>
        <w:rPr>
          <w:rFonts w:ascii="Times New Roman" w:eastAsia="Times New Roman" w:hAnsi="Times New Roman" w:cs="Times New Roman"/>
          <w:b/>
          <w:color w:val="000000"/>
          <w:sz w:val="24"/>
          <w:szCs w:val="24"/>
          <w:lang w:eastAsia="es-ES"/>
        </w:rPr>
        <w:t>s</w:t>
      </w:r>
      <w:r>
        <w:rPr>
          <w:rFonts w:ascii="Times New Roman" w:eastAsia="Times New Roman" w:hAnsi="Times New Roman" w:cs="Times New Roman"/>
          <w:color w:val="000000"/>
          <w:sz w:val="24"/>
          <w:szCs w:val="24"/>
          <w:lang w:eastAsia="es-ES"/>
        </w:rPr>
        <w:t xml:space="preserve"> que dicta instrucciones sobre el control y tratamiento de la información del absentismo escolar, es obligación de cada centro escolar estar en posesión de un protocolo </w:t>
      </w:r>
      <w:r>
        <w:rPr>
          <w:rFonts w:ascii="Times New Roman" w:eastAsia="Times New Roman" w:hAnsi="Times New Roman" w:cs="Times New Roman"/>
          <w:color w:val="000000"/>
          <w:sz w:val="24"/>
          <w:szCs w:val="24"/>
          <w:lang w:eastAsia="es-ES"/>
        </w:rPr>
        <w:t>en el que se detalle la forma de constatación documental telemática del registro de faltas de asistencia en cada jornada. Es por este motivo, por lo que se elabora y presenta el siguiente protocolo de actuación:</w:t>
      </w:r>
    </w:p>
    <w:p w:rsidR="00BF0A4D" w:rsidRDefault="00A52F4C">
      <w:pPr>
        <w:spacing w:after="179" w:line="360" w:lineRule="auto"/>
        <w:ind w:left="370" w:hanging="10"/>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6.1. Gestión de las faltas de asistencia y c</w:t>
      </w:r>
      <w:r>
        <w:rPr>
          <w:rFonts w:ascii="Times New Roman" w:eastAsia="Times New Roman" w:hAnsi="Times New Roman" w:cs="Times New Roman"/>
          <w:b/>
          <w:color w:val="000000"/>
          <w:sz w:val="24"/>
          <w:szCs w:val="24"/>
          <w:lang w:eastAsia="es-ES"/>
        </w:rPr>
        <w:t>omunicación a las familias</w:t>
      </w:r>
    </w:p>
    <w:p w:rsidR="00BF0A4D" w:rsidRDefault="00A52F4C">
      <w:pPr>
        <w:numPr>
          <w:ilvl w:val="0"/>
          <w:numId w:val="8"/>
        </w:numPr>
        <w:spacing w:after="266" w:line="360" w:lineRule="auto"/>
        <w:ind w:left="1134"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El registro de todas las faltas de asistencia es fundamental, pero la primera hora cobra una especial importancia, porque es a partir de ese momento cuando se notifican a las familias las ausencias.</w:t>
      </w:r>
    </w:p>
    <w:p w:rsidR="00BF0A4D" w:rsidRDefault="00A52F4C">
      <w:pPr>
        <w:numPr>
          <w:ilvl w:val="0"/>
          <w:numId w:val="8"/>
        </w:numPr>
        <w:spacing w:after="541" w:line="360" w:lineRule="auto"/>
        <w:ind w:left="1134"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El docente de cada grupo </w:t>
      </w:r>
      <w:r>
        <w:rPr>
          <w:rFonts w:ascii="Times New Roman" w:eastAsia="Times New Roman" w:hAnsi="Times New Roman" w:cs="Times New Roman"/>
          <w:color w:val="000000"/>
          <w:sz w:val="24"/>
          <w:szCs w:val="24"/>
          <w:u w:val="single" w:color="000000"/>
          <w:lang w:eastAsia="es-ES"/>
        </w:rPr>
        <w:t>a pr</w:t>
      </w:r>
      <w:r>
        <w:rPr>
          <w:rFonts w:ascii="Times New Roman" w:eastAsia="Times New Roman" w:hAnsi="Times New Roman" w:cs="Times New Roman"/>
          <w:color w:val="000000"/>
          <w:sz w:val="24"/>
          <w:szCs w:val="24"/>
          <w:u w:val="single" w:color="000000"/>
          <w:lang w:eastAsia="es-ES"/>
        </w:rPr>
        <w:t xml:space="preserve">imera hora de la mañana (ESO Y BACHILLERATO) </w:t>
      </w:r>
      <w:r>
        <w:rPr>
          <w:rFonts w:ascii="Times New Roman" w:eastAsia="Times New Roman" w:hAnsi="Times New Roman" w:cs="Times New Roman"/>
          <w:color w:val="000000"/>
          <w:sz w:val="24"/>
          <w:szCs w:val="24"/>
          <w:lang w:eastAsia="es-ES"/>
        </w:rPr>
        <w:t>pasará lista enviando posteriormente a un alumno/a a la Jefatura de Estudios para que entregue a los docentes de guardia el documento de control de asistencia cumplimentado a mano. Si existiera algún grupo sin d</w:t>
      </w:r>
      <w:r>
        <w:rPr>
          <w:rFonts w:ascii="Times New Roman" w:eastAsia="Times New Roman" w:hAnsi="Times New Roman" w:cs="Times New Roman"/>
          <w:color w:val="000000"/>
          <w:sz w:val="24"/>
          <w:szCs w:val="24"/>
          <w:lang w:eastAsia="es-ES"/>
        </w:rPr>
        <w:t>ocente, el profesorado de guardia deberá pasar lista en ese grupo,</w:t>
      </w:r>
    </w:p>
    <w:p w:rsidR="00BF0A4D" w:rsidRDefault="00A52F4C">
      <w:pPr>
        <w:numPr>
          <w:ilvl w:val="0"/>
          <w:numId w:val="8"/>
        </w:numPr>
        <w:spacing w:after="541" w:line="360" w:lineRule="auto"/>
        <w:ind w:left="1134"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Desde Jefatura de Estudios enviará posteriormente un sms a través de Pincel Ekade, a los responsables del alumnado, en el que se indica la ausencia a primera hora.</w:t>
      </w:r>
    </w:p>
    <w:p w:rsidR="00BF0A4D" w:rsidRDefault="00A52F4C">
      <w:pPr>
        <w:numPr>
          <w:ilvl w:val="0"/>
          <w:numId w:val="8"/>
        </w:numPr>
        <w:spacing w:after="541" w:line="360" w:lineRule="auto"/>
        <w:ind w:left="1134"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El resto de las horas el </w:t>
      </w:r>
      <w:r>
        <w:rPr>
          <w:rFonts w:ascii="Times New Roman" w:eastAsia="Times New Roman" w:hAnsi="Times New Roman" w:cs="Times New Roman"/>
          <w:color w:val="000000"/>
          <w:sz w:val="24"/>
          <w:szCs w:val="24"/>
          <w:lang w:eastAsia="es-ES"/>
        </w:rPr>
        <w:t>profesorado pasará lista de igual manera. Según dicta la resolución 182, el profesorado deberá colocar en Pincel Ekade todas las faltas / retrasos..</w:t>
      </w:r>
    </w:p>
    <w:p w:rsidR="00BF0A4D" w:rsidRDefault="00A52F4C">
      <w:pPr>
        <w:numPr>
          <w:ilvl w:val="0"/>
          <w:numId w:val="8"/>
        </w:numPr>
        <w:spacing w:after="244" w:line="360" w:lineRule="auto"/>
        <w:ind w:left="1134"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lastRenderedPageBreak/>
        <w:t>La Jefatura de Estudios dispondrá de un libro con los listados de todos los grupos del centro y la relación</w:t>
      </w:r>
      <w:r>
        <w:rPr>
          <w:rFonts w:ascii="Times New Roman" w:eastAsia="Times New Roman" w:hAnsi="Times New Roman" w:cs="Times New Roman"/>
          <w:color w:val="000000"/>
          <w:sz w:val="24"/>
          <w:szCs w:val="24"/>
          <w:lang w:eastAsia="es-ES"/>
        </w:rPr>
        <w:t xml:space="preserve"> de alumnos/as, por si hubiera que realizar alguna verificación o consulta. Además, se contará con un Libro de Orlas </w:t>
      </w:r>
    </w:p>
    <w:p w:rsidR="00BF0A4D" w:rsidRDefault="00A52F4C">
      <w:pPr>
        <w:spacing w:after="2" w:line="360" w:lineRule="auto"/>
        <w:ind w:left="284" w:right="1887"/>
        <w:rPr>
          <w:rFonts w:ascii="Times New Roman" w:eastAsia="Times New Roman" w:hAnsi="Times New Roman" w:cs="Times New Roman"/>
          <w:b/>
          <w:color w:val="000000"/>
          <w:sz w:val="24"/>
          <w:szCs w:val="24"/>
          <w:u w:val="single" w:color="000000"/>
          <w:lang w:eastAsia="es-ES"/>
        </w:rPr>
      </w:pPr>
      <w:r>
        <w:rPr>
          <w:rFonts w:ascii="Times New Roman" w:eastAsia="Times New Roman" w:hAnsi="Times New Roman" w:cs="Times New Roman"/>
          <w:b/>
          <w:color w:val="000000"/>
          <w:sz w:val="24"/>
          <w:szCs w:val="24"/>
          <w:lang w:eastAsia="es-ES"/>
        </w:rPr>
        <w:t>6.2. Faltas de asistencia y retraso en la incorporación a las clases.</w:t>
      </w:r>
    </w:p>
    <w:p w:rsidR="00BF0A4D" w:rsidRDefault="00A52F4C">
      <w:pPr>
        <w:spacing w:after="2" w:line="360" w:lineRule="auto"/>
        <w:ind w:left="567" w:right="1887" w:hanging="1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Las consecuencias de las faltas de asistencia del alumnado a clase</w:t>
      </w:r>
      <w:r>
        <w:rPr>
          <w:rFonts w:ascii="Times New Roman" w:eastAsia="Times New Roman" w:hAnsi="Times New Roman" w:cs="Times New Roman"/>
          <w:color w:val="000000"/>
          <w:sz w:val="24"/>
          <w:szCs w:val="24"/>
          <w:lang w:eastAsia="es-ES"/>
        </w:rPr>
        <w:t xml:space="preserve"> serán:</w:t>
      </w:r>
    </w:p>
    <w:p w:rsidR="00BF0A4D" w:rsidRDefault="00A52F4C">
      <w:pPr>
        <w:numPr>
          <w:ilvl w:val="2"/>
          <w:numId w:val="18"/>
        </w:numPr>
        <w:spacing w:after="179"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Pérdida del derecho a la evaluación continua, cuando se trate de faltas de asistencia en número igual o superior al 15% de las horas previstas para cada materia o módulo profesional acumulativamente. Previamente se remitirá un primer y, si procede,</w:t>
      </w:r>
      <w:r>
        <w:rPr>
          <w:rFonts w:ascii="Times New Roman" w:eastAsia="Times New Roman" w:hAnsi="Times New Roman" w:cs="Times New Roman"/>
          <w:color w:val="000000"/>
          <w:sz w:val="24"/>
          <w:szCs w:val="24"/>
          <w:lang w:eastAsia="es-ES"/>
        </w:rPr>
        <w:t xml:space="preserve"> un segundo apercibimiento cuando se acumule un 5% y un 10% respectivamente de aquellas horas previstas.</w:t>
      </w:r>
    </w:p>
    <w:p w:rsidR="00BF0A4D" w:rsidRDefault="00A52F4C">
      <w:pPr>
        <w:numPr>
          <w:ilvl w:val="2"/>
          <w:numId w:val="18"/>
        </w:numPr>
        <w:spacing w:after="179"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Será gestionada por el profesorado del aula el acceso a clase con impuntualidad del alumnado a través de medidas de carácter educativo.</w:t>
      </w:r>
    </w:p>
    <w:p w:rsidR="00BF0A4D" w:rsidRDefault="00A52F4C">
      <w:pPr>
        <w:keepNext/>
        <w:keepLines/>
        <w:spacing w:after="386" w:line="360" w:lineRule="auto"/>
        <w:ind w:left="567" w:hanging="10"/>
        <w:outlineLvl w:val="0"/>
        <w:rPr>
          <w:rFonts w:ascii="Times New Roman" w:eastAsia="Times New Roman" w:hAnsi="Times New Roman" w:cs="Times New Roman"/>
          <w:b/>
          <w:color w:val="000000"/>
          <w:sz w:val="24"/>
          <w:szCs w:val="24"/>
          <w:u w:color="000000"/>
          <w:lang w:eastAsia="es-ES"/>
        </w:rPr>
      </w:pPr>
      <w:r>
        <w:rPr>
          <w:rFonts w:ascii="Times New Roman" w:eastAsia="Times New Roman" w:hAnsi="Times New Roman" w:cs="Times New Roman"/>
          <w:b/>
          <w:color w:val="000000"/>
          <w:sz w:val="24"/>
          <w:szCs w:val="24"/>
          <w:u w:color="000000"/>
          <w:lang w:eastAsia="es-ES"/>
        </w:rPr>
        <w:t xml:space="preserve">6.3. Normas </w:t>
      </w:r>
      <w:r>
        <w:rPr>
          <w:rFonts w:ascii="Times New Roman" w:eastAsia="Times New Roman" w:hAnsi="Times New Roman" w:cs="Times New Roman"/>
          <w:b/>
          <w:color w:val="000000"/>
          <w:sz w:val="24"/>
          <w:szCs w:val="24"/>
          <w:u w:color="000000"/>
          <w:lang w:eastAsia="es-ES"/>
        </w:rPr>
        <w:t>para la justificación de faltas de asistencia</w:t>
      </w:r>
    </w:p>
    <w:p w:rsidR="00BF0A4D" w:rsidRDefault="00A52F4C">
      <w:pPr>
        <w:numPr>
          <w:ilvl w:val="0"/>
          <w:numId w:val="6"/>
        </w:numPr>
        <w:spacing w:after="179" w:line="360" w:lineRule="auto"/>
        <w:ind w:right="84"/>
        <w:contextualSpacing/>
        <w:jc w:val="both"/>
      </w:pPr>
      <w:r>
        <w:rPr>
          <w:rFonts w:ascii="Times New Roman" w:eastAsia="Times New Roman" w:hAnsi="Times New Roman" w:cs="Times New Roman"/>
          <w:color w:val="000000"/>
          <w:sz w:val="24"/>
          <w:szCs w:val="24"/>
          <w:lang w:eastAsia="es-ES"/>
        </w:rPr>
        <w:t>El profesorado es responsable de llevar el control de la asistencia del alumnado a través de la aplicación Pincel Ekade.</w:t>
      </w:r>
    </w:p>
    <w:p w:rsidR="00BF0A4D" w:rsidRDefault="00A52F4C">
      <w:pPr>
        <w:numPr>
          <w:ilvl w:val="0"/>
          <w:numId w:val="6"/>
        </w:numPr>
        <w:spacing w:after="179" w:line="360" w:lineRule="auto"/>
        <w:ind w:right="84"/>
        <w:contextualSpacing/>
        <w:jc w:val="both"/>
      </w:pPr>
      <w:r>
        <w:rPr>
          <w:rFonts w:ascii="Times New Roman" w:eastAsia="Times New Roman" w:hAnsi="Times New Roman" w:cs="Times New Roman"/>
          <w:color w:val="000000"/>
          <w:sz w:val="24"/>
          <w:szCs w:val="24"/>
          <w:lang w:eastAsia="es-ES"/>
        </w:rPr>
        <w:t>El alumno/a, en caso de producirse falta a clase, deberá entregar al tutor/a del grupo el</w:t>
      </w:r>
      <w:r>
        <w:rPr>
          <w:rFonts w:ascii="Times New Roman" w:eastAsia="Times New Roman" w:hAnsi="Times New Roman" w:cs="Times New Roman"/>
          <w:color w:val="000000"/>
          <w:sz w:val="24"/>
          <w:szCs w:val="24"/>
          <w:lang w:eastAsia="es-ES"/>
        </w:rPr>
        <w:t xml:space="preserve"> justificante de la falta en un </w:t>
      </w:r>
      <w:r>
        <w:rPr>
          <w:rFonts w:ascii="Times New Roman" w:eastAsia="Times New Roman" w:hAnsi="Times New Roman" w:cs="Times New Roman"/>
          <w:b/>
          <w:color w:val="000000"/>
          <w:sz w:val="24"/>
          <w:szCs w:val="24"/>
          <w:lang w:eastAsia="es-ES"/>
        </w:rPr>
        <w:t>plazo máximo de 72 horas</w:t>
      </w:r>
      <w:r>
        <w:rPr>
          <w:rFonts w:ascii="Times New Roman" w:eastAsia="Times New Roman" w:hAnsi="Times New Roman" w:cs="Times New Roman"/>
          <w:color w:val="000000"/>
          <w:sz w:val="24"/>
          <w:szCs w:val="24"/>
          <w:lang w:eastAsia="es-ES"/>
        </w:rPr>
        <w:t xml:space="preserve"> desde que se produce la ausencia de forma presencial o telemáticamente. Si se ha presentado telemáticamente deberá entregar el original del justificante al incorporarse.. Una vez transcurrido este pl</w:t>
      </w:r>
      <w:r>
        <w:rPr>
          <w:rFonts w:ascii="Times New Roman" w:eastAsia="Times New Roman" w:hAnsi="Times New Roman" w:cs="Times New Roman"/>
          <w:color w:val="000000"/>
          <w:sz w:val="24"/>
          <w:szCs w:val="24"/>
          <w:lang w:eastAsia="es-ES"/>
        </w:rPr>
        <w:t>azo, no se admitirá justificación alguna de las faltas de asistencia.</w:t>
      </w:r>
    </w:p>
    <w:p w:rsidR="00BF0A4D" w:rsidRDefault="00A52F4C">
      <w:pPr>
        <w:numPr>
          <w:ilvl w:val="0"/>
          <w:numId w:val="6"/>
        </w:numPr>
        <w:spacing w:after="179" w:line="360" w:lineRule="auto"/>
        <w:ind w:left="1281" w:right="84" w:hanging="357"/>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Ante casos significativos de faltas prolongadas de asistencia el tutor tendrá que recabar información sobre los motivos de dichas faltas.</w:t>
      </w:r>
    </w:p>
    <w:p w:rsidR="00BF0A4D" w:rsidRDefault="00A52F4C">
      <w:pPr>
        <w:numPr>
          <w:ilvl w:val="0"/>
          <w:numId w:val="6"/>
        </w:numPr>
        <w:spacing w:after="179" w:line="360" w:lineRule="auto"/>
        <w:ind w:left="1281" w:right="57" w:hanging="357"/>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Es responsabilidad exclusiva del alumnado el jus</w:t>
      </w:r>
      <w:r>
        <w:rPr>
          <w:rFonts w:ascii="Times New Roman" w:eastAsia="Times New Roman" w:hAnsi="Times New Roman" w:cs="Times New Roman"/>
          <w:color w:val="000000"/>
          <w:sz w:val="24"/>
          <w:szCs w:val="24"/>
          <w:lang w:eastAsia="es-ES"/>
        </w:rPr>
        <w:t>tificar las faltas de asistencia cuando estas sean debidas a una fuerza mayor.</w:t>
      </w:r>
    </w:p>
    <w:p w:rsidR="00BF0A4D" w:rsidRDefault="00A52F4C">
      <w:pPr>
        <w:numPr>
          <w:ilvl w:val="0"/>
          <w:numId w:val="6"/>
        </w:numPr>
        <w:spacing w:after="179" w:line="360" w:lineRule="auto"/>
        <w:ind w:left="1281" w:right="84" w:hanging="357"/>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El alumnado debe presentar el parte de justificación de faltas a cada profesor y entregárselo al tutor.</w:t>
      </w:r>
    </w:p>
    <w:p w:rsidR="00BF0A4D" w:rsidRDefault="00A52F4C">
      <w:pPr>
        <w:numPr>
          <w:ilvl w:val="0"/>
          <w:numId w:val="6"/>
        </w:numPr>
        <w:spacing w:after="179" w:line="360" w:lineRule="auto"/>
        <w:ind w:left="1281" w:right="84" w:hanging="357"/>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 falsificación de cualquier tipo de justificante se considera falta muy</w:t>
      </w:r>
      <w:r>
        <w:rPr>
          <w:rFonts w:ascii="Times New Roman" w:eastAsia="Times New Roman" w:hAnsi="Times New Roman" w:cs="Times New Roman"/>
          <w:color w:val="000000"/>
          <w:sz w:val="24"/>
          <w:szCs w:val="24"/>
          <w:lang w:eastAsia="es-ES"/>
        </w:rPr>
        <w:t xml:space="preserve"> grave.</w:t>
      </w:r>
    </w:p>
    <w:p w:rsidR="00BF0A4D" w:rsidRDefault="00A52F4C">
      <w:pPr>
        <w:numPr>
          <w:ilvl w:val="0"/>
          <w:numId w:val="6"/>
        </w:numPr>
        <w:spacing w:after="179" w:line="360" w:lineRule="auto"/>
        <w:ind w:left="1281" w:right="84" w:hanging="357"/>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Las sanciones por faltas injustificadas de asistencia y de puntualidad serán corregidas por el profesorado que imparte docencia directa al alumnado procurando agotar todas las medidas a su alcance sin intervención de otras instancias (Art. 65 Decre</w:t>
      </w:r>
      <w:r>
        <w:rPr>
          <w:rFonts w:ascii="Times New Roman" w:eastAsia="Times New Roman" w:hAnsi="Times New Roman" w:cs="Times New Roman"/>
          <w:color w:val="000000"/>
          <w:sz w:val="24"/>
          <w:szCs w:val="24"/>
          <w:lang w:eastAsia="es-ES"/>
        </w:rPr>
        <w:t xml:space="preserve">to 114/2011)  </w:t>
      </w:r>
    </w:p>
    <w:p w:rsidR="00BF0A4D" w:rsidRDefault="00A52F4C">
      <w:pPr>
        <w:spacing w:after="165" w:line="360" w:lineRule="auto"/>
        <w:ind w:left="355" w:hanging="1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lastRenderedPageBreak/>
        <w:t xml:space="preserve"> 6. 4.  Apercibimientos.</w:t>
      </w:r>
    </w:p>
    <w:p w:rsidR="00BF0A4D" w:rsidRDefault="00A52F4C">
      <w:pPr>
        <w:numPr>
          <w:ilvl w:val="0"/>
          <w:numId w:val="2"/>
        </w:numPr>
        <w:spacing w:after="179" w:line="360" w:lineRule="auto"/>
        <w:ind w:left="993" w:right="85" w:hanging="10"/>
        <w:jc w:val="both"/>
        <w:rPr>
          <w:color w:val="111111"/>
        </w:rPr>
      </w:pPr>
      <w:r>
        <w:rPr>
          <w:rFonts w:ascii="Times New Roman" w:eastAsia="Times New Roman" w:hAnsi="Times New Roman" w:cs="Times New Roman"/>
          <w:color w:val="111111"/>
          <w:sz w:val="24"/>
          <w:szCs w:val="24"/>
          <w:lang w:eastAsia="es-ES"/>
        </w:rPr>
        <w:t>Corresponde al profesorado tutor recabar información y enviar los apercibimientos a la familia, o al alumnado en caso de ser mayor de edad, independientemente de la materia o módulo en que estos se produzcan.</w:t>
      </w:r>
    </w:p>
    <w:p w:rsidR="00BF0A4D" w:rsidRDefault="00A52F4C">
      <w:pPr>
        <w:numPr>
          <w:ilvl w:val="0"/>
          <w:numId w:val="2"/>
        </w:numPr>
        <w:spacing w:after="179" w:line="360" w:lineRule="auto"/>
        <w:ind w:left="993" w:right="85"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En las </w:t>
      </w:r>
      <w:r>
        <w:rPr>
          <w:rFonts w:ascii="Times New Roman" w:eastAsia="Times New Roman" w:hAnsi="Times New Roman" w:cs="Times New Roman"/>
          <w:color w:val="000000"/>
          <w:sz w:val="24"/>
          <w:szCs w:val="24"/>
          <w:lang w:eastAsia="es-ES"/>
        </w:rPr>
        <w:t>reuniones de equipos docentes y evaluaciones se hará un seguimiento específico del alumnado que presente situación de absentismo total o parcial, adoptando las medidas oportunas.</w:t>
      </w:r>
    </w:p>
    <w:p w:rsidR="00BF0A4D" w:rsidRDefault="00A52F4C">
      <w:pPr>
        <w:numPr>
          <w:ilvl w:val="0"/>
          <w:numId w:val="2"/>
        </w:numPr>
        <w:spacing w:after="179" w:line="360" w:lineRule="auto"/>
        <w:ind w:left="993" w:right="85"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Cuando el profesorado observe absentismo o faltas reiteradas de asistencia en su materia lo comunicará al tutor/a con la mayor brevedad posible. </w:t>
      </w:r>
    </w:p>
    <w:p w:rsidR="00BF0A4D" w:rsidRDefault="00A52F4C">
      <w:pPr>
        <w:numPr>
          <w:ilvl w:val="0"/>
          <w:numId w:val="2"/>
        </w:numPr>
        <w:spacing w:after="179" w:line="360" w:lineRule="auto"/>
        <w:ind w:left="993" w:right="85" w:hanging="10"/>
        <w:jc w:val="both"/>
        <w:rPr>
          <w:rFonts w:ascii="Times New Roman" w:eastAsia="Times New Roman" w:hAnsi="Times New Roman" w:cs="Times New Roman"/>
          <w:color w:val="FF0000"/>
          <w:sz w:val="24"/>
          <w:szCs w:val="24"/>
          <w:lang w:eastAsia="es-ES"/>
        </w:rPr>
      </w:pPr>
      <w:r>
        <w:rPr>
          <w:rFonts w:ascii="Times New Roman" w:eastAsia="Times New Roman" w:hAnsi="Times New Roman" w:cs="Times New Roman"/>
          <w:color w:val="111111"/>
          <w:sz w:val="24"/>
          <w:szCs w:val="24"/>
          <w:lang w:eastAsia="es-ES"/>
        </w:rPr>
        <w:t xml:space="preserve">Se tendrá especial cuidado en la comunicación de los apercibimientos para evitar la pérdida del derecho a la </w:t>
      </w:r>
      <w:r>
        <w:rPr>
          <w:rFonts w:ascii="Times New Roman" w:eastAsia="Times New Roman" w:hAnsi="Times New Roman" w:cs="Times New Roman"/>
          <w:color w:val="111111"/>
          <w:sz w:val="24"/>
          <w:szCs w:val="24"/>
          <w:lang w:eastAsia="es-ES"/>
        </w:rPr>
        <w:t>evaluación continua.</w:t>
      </w:r>
    </w:p>
    <w:p w:rsidR="00BF0A4D" w:rsidRDefault="00A52F4C">
      <w:pPr>
        <w:numPr>
          <w:ilvl w:val="0"/>
          <w:numId w:val="2"/>
        </w:numPr>
        <w:spacing w:after="179" w:line="360" w:lineRule="auto"/>
        <w:ind w:left="993" w:right="85" w:hanging="10"/>
        <w:contextualSpacing/>
        <w:jc w:val="both"/>
        <w:rPr>
          <w:color w:val="111111"/>
        </w:rPr>
      </w:pPr>
      <w:r>
        <w:rPr>
          <w:rFonts w:ascii="Times New Roman" w:eastAsia="Times New Roman" w:hAnsi="Times New Roman" w:cs="Times New Roman"/>
          <w:b/>
          <w:color w:val="111111"/>
          <w:sz w:val="24"/>
          <w:szCs w:val="24"/>
          <w:lang w:eastAsia="es-ES"/>
        </w:rPr>
        <w:t xml:space="preserve"> La  tramitación de las bajas de oficio  se atendrán a lo previsto en la Orden</w:t>
      </w:r>
      <w:r>
        <w:rPr>
          <w:rFonts w:ascii="Times New Roman" w:eastAsia="Times New Roman" w:hAnsi="Times New Roman" w:cs="Times New Roman"/>
          <w:color w:val="111111"/>
          <w:sz w:val="24"/>
          <w:szCs w:val="24"/>
          <w:lang w:eastAsia="es-ES"/>
        </w:rPr>
        <w:t xml:space="preserve"> 09/10/2013 del Decreto 81/2010. Art. 49.  </w:t>
      </w:r>
    </w:p>
    <w:p w:rsidR="00BF0A4D" w:rsidRDefault="00A52F4C">
      <w:pPr>
        <w:spacing w:after="696" w:line="360" w:lineRule="auto"/>
        <w:ind w:left="567" w:right="85"/>
        <w:jc w:val="both"/>
      </w:pPr>
      <w:r>
        <w:rPr>
          <w:rFonts w:ascii="Times New Roman" w:eastAsia="Times New Roman" w:hAnsi="Times New Roman" w:cs="Times New Roman"/>
          <w:color w:val="000000"/>
          <w:sz w:val="24"/>
          <w:szCs w:val="24"/>
          <w:lang w:eastAsia="es-ES"/>
        </w:rPr>
        <w:t xml:space="preserve">      La no incorporación del alumnado o su inasistencia injustificada durante 10 días lectivos continuos o 25 di</w:t>
      </w:r>
      <w:r>
        <w:rPr>
          <w:rFonts w:ascii="Times New Roman" w:eastAsia="Times New Roman" w:hAnsi="Times New Roman" w:cs="Times New Roman"/>
          <w:color w:val="000000"/>
          <w:sz w:val="24"/>
          <w:szCs w:val="24"/>
          <w:lang w:eastAsia="es-ES"/>
        </w:rPr>
        <w:t>scontinuos dará lugar a una baja de oficio. En el caso de la enseñanza semipresencial no se podrá superar el 20% de las horas lectivas en cada uno de los módulos. Será el tutor/a el que indague las razones del absentismo y dé comunicación al equipo directi</w:t>
      </w:r>
      <w:r>
        <w:rPr>
          <w:rFonts w:ascii="Times New Roman" w:eastAsia="Times New Roman" w:hAnsi="Times New Roman" w:cs="Times New Roman"/>
          <w:color w:val="000000"/>
          <w:sz w:val="24"/>
          <w:szCs w:val="24"/>
          <w:lang w:eastAsia="es-ES"/>
        </w:rPr>
        <w:t xml:space="preserve">vo por si fuera causa de baja de oficio. </w:t>
      </w:r>
    </w:p>
    <w:p w:rsidR="00BF0A4D" w:rsidRDefault="00A52F4C">
      <w:pPr>
        <w:spacing w:after="696" w:line="360" w:lineRule="auto"/>
        <w:ind w:left="567" w:right="85"/>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t>6.5. Protocolo de asistencia a las actividades complementarias</w:t>
      </w:r>
      <w:r>
        <w:rPr>
          <w:rFonts w:ascii="Times New Roman" w:eastAsia="Times New Roman" w:hAnsi="Times New Roman" w:cs="Times New Roman"/>
          <w:color w:val="000000"/>
          <w:sz w:val="24"/>
          <w:szCs w:val="24"/>
          <w:lang w:eastAsia="es-ES"/>
        </w:rPr>
        <w:t xml:space="preserve">. </w:t>
      </w:r>
    </w:p>
    <w:p w:rsidR="00BF0A4D" w:rsidRDefault="00A52F4C">
      <w:pPr>
        <w:spacing w:after="696" w:line="360" w:lineRule="auto"/>
        <w:ind w:left="567" w:right="85"/>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  Las actividades complementarias son parte esencial en el desarrollo de la actividad de enseñanza/aprendizaje, y son de carácter obligatorio para </w:t>
      </w:r>
      <w:r>
        <w:rPr>
          <w:rFonts w:ascii="Times New Roman" w:eastAsia="Times New Roman" w:hAnsi="Times New Roman" w:cs="Times New Roman"/>
          <w:color w:val="000000"/>
          <w:sz w:val="24"/>
          <w:szCs w:val="24"/>
          <w:lang w:eastAsia="es-ES"/>
        </w:rPr>
        <w:t>el alumnado. Es importante el control de nuestro alumnado durante la jornada en el centro escolar, cuanto más, si se encuentra fuera de las instalaciones del centro. Por este motivo, se detalla el siguiente protocolo:</w:t>
      </w:r>
    </w:p>
    <w:p w:rsidR="00BF0A4D" w:rsidRDefault="00A52F4C">
      <w:pPr>
        <w:numPr>
          <w:ilvl w:val="0"/>
          <w:numId w:val="9"/>
        </w:numPr>
        <w:spacing w:after="265" w:line="360" w:lineRule="auto"/>
        <w:ind w:right="84" w:hanging="76"/>
        <w:contextualSpacing/>
        <w:jc w:val="both"/>
      </w:pPr>
      <w:r>
        <w:rPr>
          <w:rFonts w:ascii="Times New Roman" w:eastAsia="Times New Roman" w:hAnsi="Times New Roman" w:cs="Times New Roman"/>
          <w:color w:val="000000"/>
          <w:sz w:val="24"/>
          <w:szCs w:val="24"/>
          <w:lang w:eastAsia="es-ES"/>
        </w:rPr>
        <w:lastRenderedPageBreak/>
        <w:t>El profesorado organizador de la activ</w:t>
      </w:r>
      <w:r>
        <w:rPr>
          <w:rFonts w:ascii="Times New Roman" w:eastAsia="Times New Roman" w:hAnsi="Times New Roman" w:cs="Times New Roman"/>
          <w:color w:val="000000"/>
          <w:sz w:val="24"/>
          <w:szCs w:val="24"/>
          <w:lang w:eastAsia="es-ES"/>
        </w:rPr>
        <w:t>idad deberá entregar con 48 horas  de antelación a la salida, en Vicedirección, un único listado en el que figure la siguiente relación de datos: indicación del alumnado asistente, indicación del alumnado no asistente, pero que acude al centro, así como el</w:t>
      </w:r>
      <w:r>
        <w:rPr>
          <w:rFonts w:ascii="Times New Roman" w:eastAsia="Times New Roman" w:hAnsi="Times New Roman" w:cs="Times New Roman"/>
          <w:color w:val="000000"/>
          <w:sz w:val="24"/>
          <w:szCs w:val="24"/>
          <w:lang w:eastAsia="es-ES"/>
        </w:rPr>
        <w:t xml:space="preserve"> profesorado participante. </w:t>
      </w:r>
    </w:p>
    <w:p w:rsidR="00BF0A4D" w:rsidRDefault="00A52F4C">
      <w:pPr>
        <w:numPr>
          <w:ilvl w:val="0"/>
          <w:numId w:val="9"/>
        </w:numPr>
        <w:spacing w:after="265" w:line="360" w:lineRule="auto"/>
        <w:ind w:right="84" w:hanging="76"/>
        <w:contextualSpacing/>
        <w:jc w:val="both"/>
      </w:pPr>
      <w:r>
        <w:rPr>
          <w:rFonts w:ascii="Times New Roman" w:eastAsia="Times New Roman" w:hAnsi="Times New Roman" w:cs="Times New Roman"/>
          <w:color w:val="000000"/>
          <w:sz w:val="24"/>
          <w:szCs w:val="24"/>
          <w:lang w:eastAsia="es-ES"/>
        </w:rPr>
        <w:t>El profesorado organizador de la actividad propondrá con antelación a la vicedirección al profesorado acompañante para su autorización, si procede, teniendo siempre en cuenta los siguientes aspectos:</w:t>
      </w:r>
    </w:p>
    <w:p w:rsidR="00BF0A4D" w:rsidRDefault="00A52F4C">
      <w:pPr>
        <w:spacing w:after="9" w:line="360" w:lineRule="auto"/>
        <w:ind w:left="1778" w:right="81"/>
        <w:contextualSpacing/>
        <w:jc w:val="both"/>
      </w:pPr>
      <w:r>
        <w:rPr>
          <w:rFonts w:ascii="Times New Roman" w:eastAsia="Times New Roman" w:hAnsi="Times New Roman" w:cs="Times New Roman"/>
          <w:color w:val="000000"/>
          <w:sz w:val="24"/>
          <w:szCs w:val="24"/>
          <w:lang w:eastAsia="es-ES"/>
        </w:rPr>
        <w:t xml:space="preserve">                   a.- La ra</w:t>
      </w:r>
      <w:r>
        <w:rPr>
          <w:rFonts w:ascii="Times New Roman" w:eastAsia="Times New Roman" w:hAnsi="Times New Roman" w:cs="Times New Roman"/>
          <w:color w:val="000000"/>
          <w:sz w:val="24"/>
          <w:szCs w:val="24"/>
          <w:lang w:eastAsia="es-ES"/>
        </w:rPr>
        <w:t>tio es siempre de un docente por cada veinte alumnos/as, salvo que exista alumnado NEAE en donde la ratio puede disminuir.</w:t>
      </w:r>
    </w:p>
    <w:p w:rsidR="00BF0A4D" w:rsidRDefault="00A52F4C">
      <w:pPr>
        <w:spacing w:after="266" w:line="360" w:lineRule="auto"/>
        <w:ind w:left="1778" w:right="81"/>
        <w:contextualSpacing/>
        <w:jc w:val="both"/>
      </w:pPr>
      <w:r>
        <w:rPr>
          <w:rFonts w:ascii="Times New Roman" w:eastAsia="Times New Roman" w:hAnsi="Times New Roman" w:cs="Times New Roman"/>
          <w:color w:val="000000"/>
          <w:sz w:val="24"/>
          <w:szCs w:val="24"/>
          <w:lang w:eastAsia="es-ES"/>
        </w:rPr>
        <w:t xml:space="preserve">               b.- Como docentes acompañantes, preferentemente se debe priorizar aquel profesorado que imparta clase al grupo. </w:t>
      </w:r>
      <w:r>
        <w:rPr>
          <w:rFonts w:ascii="Times New Roman" w:eastAsia="Times New Roman" w:hAnsi="Times New Roman" w:cs="Times New Roman"/>
          <w:color w:val="000000"/>
          <w:sz w:val="24"/>
          <w:szCs w:val="24"/>
          <w:u w:val="single"/>
          <w:lang w:eastAsia="es-ES"/>
        </w:rPr>
        <w:t>La rat</w:t>
      </w:r>
      <w:r>
        <w:rPr>
          <w:rFonts w:ascii="Times New Roman" w:eastAsia="Times New Roman" w:hAnsi="Times New Roman" w:cs="Times New Roman"/>
          <w:color w:val="000000"/>
          <w:sz w:val="24"/>
          <w:szCs w:val="24"/>
          <w:u w:val="single"/>
          <w:lang w:eastAsia="es-ES"/>
        </w:rPr>
        <w:t xml:space="preserve">io podrá ampliarse, excepcionalmente, si se observara complejidad de la actividad/grupo e intentando que se afecte en la menor medida posible la dinámica general del centro. </w:t>
      </w:r>
    </w:p>
    <w:p w:rsidR="00BF0A4D" w:rsidRDefault="00A52F4C">
      <w:pPr>
        <w:spacing w:after="265" w:line="360" w:lineRule="auto"/>
        <w:ind w:left="3218" w:right="85"/>
        <w:contextualSpacing/>
        <w:jc w:val="both"/>
      </w:pPr>
      <w:r>
        <w:rPr>
          <w:rFonts w:ascii="Times New Roman" w:eastAsia="Times New Roman" w:hAnsi="Times New Roman" w:cs="Times New Roman"/>
          <w:color w:val="000000"/>
          <w:sz w:val="24"/>
          <w:szCs w:val="24"/>
          <w:lang w:eastAsia="es-ES"/>
        </w:rPr>
        <w:t xml:space="preserve">                  c.- El alumnado que acude al centro y no asiste a la actividad </w:t>
      </w:r>
      <w:r>
        <w:rPr>
          <w:rFonts w:ascii="Times New Roman" w:eastAsia="Times New Roman" w:hAnsi="Times New Roman" w:cs="Times New Roman"/>
          <w:color w:val="000000"/>
          <w:sz w:val="24"/>
          <w:szCs w:val="24"/>
          <w:lang w:eastAsia="es-ES"/>
        </w:rPr>
        <w:t>asistirá a las sesiones asignadas en el horario de su grupo y será el profesorado responsable de las mismas quien se encargue del control de su asistencia. De no existir esta posibilidad, será el profesorado de guardia el que atenderá a este alumnado.</w:t>
      </w:r>
    </w:p>
    <w:p w:rsidR="00BF0A4D" w:rsidRDefault="00A52F4C">
      <w:pPr>
        <w:spacing w:after="265" w:line="360" w:lineRule="auto"/>
        <w:ind w:left="1778"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d.- El profesorado que va a la actividad facilitará actividades/tareas a realizar por parte del alumnado que no asista a la misma.</w:t>
      </w:r>
    </w:p>
    <w:p w:rsidR="00BF0A4D" w:rsidRDefault="00BF0A4D">
      <w:pPr>
        <w:spacing w:after="265" w:line="360" w:lineRule="auto"/>
        <w:ind w:left="927" w:right="85"/>
        <w:contextualSpacing/>
        <w:jc w:val="both"/>
        <w:rPr>
          <w:rFonts w:ascii="Times New Roman" w:eastAsia="Times New Roman" w:hAnsi="Times New Roman" w:cs="Times New Roman"/>
          <w:color w:val="000000"/>
          <w:sz w:val="24"/>
          <w:szCs w:val="24"/>
          <w:lang w:eastAsia="es-ES"/>
        </w:rPr>
      </w:pPr>
    </w:p>
    <w:p w:rsidR="00BF0A4D" w:rsidRDefault="00A52F4C">
      <w:pPr>
        <w:spacing w:after="265" w:line="360" w:lineRule="auto"/>
        <w:ind w:left="708" w:right="85"/>
        <w:contextualSpacing/>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7.   Los procedimientos establecidos para la atención del alumnado en caso de accidentes escolares.</w:t>
      </w:r>
    </w:p>
    <w:p w:rsidR="00BF0A4D" w:rsidRDefault="00A52F4C">
      <w:pPr>
        <w:spacing w:after="172" w:line="360" w:lineRule="auto"/>
        <w:ind w:left="360"/>
        <w:jc w:val="both"/>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ab/>
        <w:t xml:space="preserve">Durante la jornada de clase, el alumnado menor de edad que se ponga enfermo o tenga alguna cita médica tiene que comunicarlo al profesorado de guardia para su gestión. El alumnado será </w:t>
      </w:r>
      <w:r>
        <w:rPr>
          <w:rFonts w:ascii="Times New Roman" w:eastAsia="Times New Roman" w:hAnsi="Times New Roman" w:cs="Times New Roman"/>
          <w:b/>
          <w:color w:val="000000"/>
          <w:sz w:val="24"/>
          <w:szCs w:val="24"/>
          <w:lang w:eastAsia="es-ES"/>
        </w:rPr>
        <w:t>recogido personalmente por el padre/madre/tutor/ o persona debidament</w:t>
      </w:r>
      <w:r>
        <w:rPr>
          <w:rFonts w:ascii="Times New Roman" w:eastAsia="Times New Roman" w:hAnsi="Times New Roman" w:cs="Times New Roman"/>
          <w:b/>
          <w:color w:val="000000"/>
          <w:sz w:val="24"/>
          <w:szCs w:val="24"/>
          <w:lang w:eastAsia="es-ES"/>
        </w:rPr>
        <w:t>e autorizada</w:t>
      </w:r>
      <w:r>
        <w:rPr>
          <w:rFonts w:ascii="Times New Roman" w:eastAsia="Times New Roman" w:hAnsi="Times New Roman" w:cs="Times New Roman"/>
          <w:color w:val="000000"/>
          <w:sz w:val="24"/>
          <w:szCs w:val="24"/>
          <w:lang w:eastAsia="es-ES"/>
        </w:rPr>
        <w:t xml:space="preserve"> en el documento de autorización entregado junto con la matrícula. </w:t>
      </w:r>
    </w:p>
    <w:p w:rsidR="00BF0A4D" w:rsidRDefault="00A52F4C">
      <w:pPr>
        <w:keepNext/>
        <w:keepLines/>
        <w:spacing w:after="386" w:line="360" w:lineRule="auto"/>
        <w:ind w:left="567"/>
        <w:outlineLvl w:val="0"/>
        <w:rPr>
          <w:rFonts w:ascii="Times New Roman" w:eastAsia="Times New Roman" w:hAnsi="Times New Roman" w:cs="Times New Roman"/>
          <w:b/>
          <w:color w:val="000000"/>
          <w:sz w:val="24"/>
          <w:szCs w:val="24"/>
          <w:u w:color="000000"/>
          <w:lang w:eastAsia="es-ES"/>
        </w:rPr>
      </w:pPr>
      <w:r>
        <w:rPr>
          <w:rFonts w:ascii="Times New Roman" w:eastAsia="Times New Roman" w:hAnsi="Times New Roman" w:cs="Times New Roman"/>
          <w:b/>
          <w:bCs/>
          <w:color w:val="000000"/>
          <w:sz w:val="24"/>
          <w:szCs w:val="24"/>
          <w:u w:color="000000"/>
          <w:lang w:eastAsia="es-ES"/>
        </w:rPr>
        <w:lastRenderedPageBreak/>
        <w:t>7</w:t>
      </w:r>
      <w:r>
        <w:rPr>
          <w:rFonts w:ascii="Times New Roman" w:eastAsia="Times New Roman" w:hAnsi="Times New Roman" w:cs="Times New Roman"/>
          <w:b/>
          <w:color w:val="000000"/>
          <w:sz w:val="24"/>
          <w:szCs w:val="24"/>
          <w:u w:color="000000"/>
          <w:lang w:eastAsia="es-ES"/>
        </w:rPr>
        <w:t xml:space="preserve">.1.  Procedimiento en caso de enfermedad o accidente del alumnado. </w:t>
      </w:r>
    </w:p>
    <w:p w:rsidR="00BF0A4D" w:rsidRDefault="00A52F4C">
      <w:pPr>
        <w:numPr>
          <w:ilvl w:val="0"/>
          <w:numId w:val="7"/>
        </w:numPr>
        <w:spacing w:after="179" w:line="360" w:lineRule="auto"/>
        <w:ind w:right="84"/>
        <w:contextualSpacing/>
        <w:jc w:val="both"/>
      </w:pPr>
      <w:r>
        <w:rPr>
          <w:rFonts w:ascii="Times New Roman" w:eastAsia="Times New Roman" w:hAnsi="Times New Roman" w:cs="Times New Roman"/>
          <w:color w:val="000000"/>
          <w:sz w:val="24"/>
          <w:szCs w:val="24"/>
          <w:lang w:eastAsia="es-ES"/>
        </w:rPr>
        <w:t>Si el alumnado sufre un accidente o enferma durante la jornada escolar y se considera que debe ser traslada</w:t>
      </w:r>
      <w:r>
        <w:rPr>
          <w:rFonts w:ascii="Times New Roman" w:eastAsia="Times New Roman" w:hAnsi="Times New Roman" w:cs="Times New Roman"/>
          <w:color w:val="000000"/>
          <w:sz w:val="24"/>
          <w:szCs w:val="24"/>
          <w:lang w:eastAsia="es-ES"/>
        </w:rPr>
        <w:t>do al Centro de Salud, el profesorado de guardia en ese momento, deberá actuar con la diligencia que el caso aconseje y poner el hecho en conocimiento de cualquier miembro de la Directiva del centro.</w:t>
      </w:r>
    </w:p>
    <w:p w:rsidR="00BF0A4D" w:rsidRDefault="00A52F4C">
      <w:pPr>
        <w:numPr>
          <w:ilvl w:val="0"/>
          <w:numId w:val="7"/>
        </w:numPr>
        <w:spacing w:after="179" w:line="360" w:lineRule="auto"/>
        <w:ind w:right="85"/>
        <w:contextualSpacing/>
        <w:jc w:val="both"/>
      </w:pPr>
      <w:r>
        <w:rPr>
          <w:rFonts w:ascii="Times New Roman" w:eastAsia="Times New Roman" w:hAnsi="Times New Roman" w:cs="Times New Roman"/>
          <w:color w:val="000000"/>
          <w:sz w:val="24"/>
          <w:szCs w:val="24"/>
          <w:lang w:eastAsia="es-ES"/>
        </w:rPr>
        <w:t>El profesorado de guardia procederá a la localización de</w:t>
      </w:r>
      <w:r>
        <w:rPr>
          <w:rFonts w:ascii="Times New Roman" w:eastAsia="Times New Roman" w:hAnsi="Times New Roman" w:cs="Times New Roman"/>
          <w:color w:val="000000"/>
          <w:sz w:val="24"/>
          <w:szCs w:val="24"/>
          <w:lang w:eastAsia="es-ES"/>
        </w:rPr>
        <w:t xml:space="preserve"> las familias o tutores legales, con el fin de que ellos se hagan cargo del alumno/a, bien personándose en el instituto, o bien acudiendo al Centro de Salud.</w:t>
      </w:r>
    </w:p>
    <w:p w:rsidR="00BF0A4D" w:rsidRDefault="00A52F4C">
      <w:pPr>
        <w:numPr>
          <w:ilvl w:val="0"/>
          <w:numId w:val="7"/>
        </w:numPr>
        <w:spacing w:after="179" w:line="360" w:lineRule="auto"/>
        <w:ind w:left="924"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Si la gravedad del caso así lo exigiese, el profesorado de guardia procederá a llamar al servicio </w:t>
      </w:r>
      <w:r>
        <w:rPr>
          <w:rFonts w:ascii="Times New Roman" w:eastAsia="Times New Roman" w:hAnsi="Times New Roman" w:cs="Times New Roman"/>
          <w:color w:val="000000"/>
          <w:sz w:val="24"/>
          <w:szCs w:val="24"/>
          <w:lang w:eastAsia="es-ES"/>
        </w:rPr>
        <w:t>de emergencia o, si fuese preciso, al traslado inmediato y acompañamiento del alumnado al centro de salud.</w:t>
      </w:r>
    </w:p>
    <w:p w:rsidR="00BF0A4D" w:rsidRDefault="00A52F4C">
      <w:pPr>
        <w:numPr>
          <w:ilvl w:val="0"/>
          <w:numId w:val="7"/>
        </w:numPr>
        <w:spacing w:after="179" w:line="360" w:lineRule="auto"/>
        <w:ind w:left="924"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El profesorado de guardia disponible deberá acompañar al alumnado hasta el Centro de Salud y permanecer allí hasta que se personen los responsables d</w:t>
      </w:r>
      <w:r>
        <w:rPr>
          <w:rFonts w:ascii="Times New Roman" w:eastAsia="Times New Roman" w:hAnsi="Times New Roman" w:cs="Times New Roman"/>
          <w:color w:val="000000"/>
          <w:sz w:val="24"/>
          <w:szCs w:val="24"/>
          <w:lang w:eastAsia="es-ES"/>
        </w:rPr>
        <w:t>el mismo.  En el caso de que los responsables no acudieran al lugar, el docente deberá comunicarlo al Centro.</w:t>
      </w:r>
    </w:p>
    <w:p w:rsidR="00BF0A4D" w:rsidRDefault="00A52F4C">
      <w:pPr>
        <w:numPr>
          <w:ilvl w:val="0"/>
          <w:numId w:val="7"/>
        </w:numPr>
        <w:spacing w:after="179"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Cuando el traslado deba realizarse en vehículo, se utilizará el servicio de taxis de la localidad, cuyo coste correrá a cargo del Instituto.</w:t>
      </w:r>
    </w:p>
    <w:p w:rsidR="00BF0A4D" w:rsidRDefault="00A52F4C">
      <w:pPr>
        <w:numPr>
          <w:ilvl w:val="0"/>
          <w:numId w:val="7"/>
        </w:numPr>
        <w:spacing w:after="179" w:line="360" w:lineRule="auto"/>
        <w:ind w:right="84"/>
        <w:contextualSpacing/>
        <w:jc w:val="both"/>
      </w:pPr>
      <w:r>
        <w:rPr>
          <w:rFonts w:ascii="Times New Roman" w:eastAsia="Times New Roman" w:hAnsi="Times New Roman" w:cs="Times New Roman"/>
          <w:color w:val="000000"/>
          <w:sz w:val="24"/>
          <w:szCs w:val="24"/>
          <w:lang w:eastAsia="es-ES"/>
        </w:rPr>
        <w:t>Si no</w:t>
      </w:r>
      <w:r>
        <w:rPr>
          <w:rFonts w:ascii="Times New Roman" w:eastAsia="Times New Roman" w:hAnsi="Times New Roman" w:cs="Times New Roman"/>
          <w:color w:val="000000"/>
          <w:sz w:val="24"/>
          <w:szCs w:val="24"/>
          <w:lang w:eastAsia="es-ES"/>
        </w:rPr>
        <w:t xml:space="preserve"> hubiese profesorado de guardia disponible, se haría cargo del traslado y custodia del alumnado afectado, se tirará del listado de profesorado del plan de sustituciones cortas o en  último caso,  un miembro del Equipo Directivo.</w:t>
      </w:r>
    </w:p>
    <w:p w:rsidR="00BF0A4D" w:rsidRDefault="00BF0A4D">
      <w:pPr>
        <w:spacing w:after="179" w:line="360" w:lineRule="auto"/>
        <w:ind w:left="284"/>
        <w:jc w:val="both"/>
        <w:rPr>
          <w:rFonts w:ascii="Times New Roman" w:eastAsia="Times New Roman" w:hAnsi="Times New Roman" w:cs="Times New Roman"/>
          <w:b/>
          <w:color w:val="ED1C24"/>
          <w:sz w:val="24"/>
          <w:szCs w:val="24"/>
          <w:lang w:eastAsia="es-ES"/>
        </w:rPr>
      </w:pPr>
    </w:p>
    <w:p w:rsidR="00BF0A4D" w:rsidRDefault="00A52F4C">
      <w:pPr>
        <w:spacing w:after="179" w:line="360" w:lineRule="auto"/>
        <w:ind w:left="284"/>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8.</w:t>
      </w:r>
      <w:r>
        <w:rPr>
          <w:rFonts w:ascii="Times New Roman" w:eastAsia="Times New Roman" w:hAnsi="Times New Roman" w:cs="Times New Roman"/>
          <w:b/>
          <w:color w:val="000000"/>
          <w:sz w:val="24"/>
          <w:szCs w:val="24"/>
          <w:lang w:eastAsia="es-ES"/>
        </w:rPr>
        <w:tab/>
        <w:t xml:space="preserve">La organización de </w:t>
      </w:r>
      <w:r>
        <w:rPr>
          <w:rFonts w:ascii="Times New Roman" w:eastAsia="Times New Roman" w:hAnsi="Times New Roman" w:cs="Times New Roman"/>
          <w:b/>
          <w:color w:val="000000"/>
          <w:sz w:val="24"/>
          <w:szCs w:val="24"/>
          <w:lang w:eastAsia="es-ES"/>
        </w:rPr>
        <w:t>espacios, instalaciones y recursos materiales del centro.</w:t>
      </w:r>
    </w:p>
    <w:p w:rsidR="00BF0A4D" w:rsidRDefault="00A52F4C">
      <w:pPr>
        <w:spacing w:after="266" w:line="360" w:lineRule="auto"/>
        <w:ind w:left="851" w:right="84"/>
        <w:contextualSpacing/>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Protocolo de uso del salón de actos.</w:t>
      </w:r>
    </w:p>
    <w:p w:rsidR="00BF0A4D" w:rsidRDefault="00A52F4C">
      <w:pPr>
        <w:spacing w:after="266" w:line="360" w:lineRule="auto"/>
        <w:ind w:left="708"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t>El Salón de Actos es un espacio de aprendizaje abierto a todo el profesorado. No obstante, debido a la naturaleza de determinadas materias de modalidad u optati</w:t>
      </w:r>
      <w:r>
        <w:rPr>
          <w:rFonts w:ascii="Times New Roman" w:eastAsia="Times New Roman" w:hAnsi="Times New Roman" w:cs="Times New Roman"/>
          <w:color w:val="000000"/>
          <w:sz w:val="24"/>
          <w:szCs w:val="24"/>
          <w:lang w:eastAsia="es-ES"/>
        </w:rPr>
        <w:t>vas, su uso debe obedecer a unos criterios específicos que detallamos a continuación.</w:t>
      </w:r>
    </w:p>
    <w:p w:rsidR="00BF0A4D" w:rsidRDefault="00A52F4C">
      <w:pPr>
        <w:spacing w:after="266" w:line="360" w:lineRule="auto"/>
        <w:ind w:left="993"/>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1º.- Su uso para trabajo directo con el alumnado / reuniones, debe comunicarse a Jefatura a través del correspondiente libro registro.</w:t>
      </w:r>
    </w:p>
    <w:p w:rsidR="00BF0A4D" w:rsidRDefault="00A52F4C">
      <w:pPr>
        <w:spacing w:after="266" w:line="360" w:lineRule="auto"/>
        <w:ind w:left="993"/>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lastRenderedPageBreak/>
        <w:t>2º.- Tendrán prioridad los actos ge</w:t>
      </w:r>
      <w:r>
        <w:rPr>
          <w:rFonts w:ascii="Times New Roman" w:eastAsia="Times New Roman" w:hAnsi="Times New Roman" w:cs="Times New Roman"/>
          <w:color w:val="000000"/>
          <w:sz w:val="24"/>
          <w:szCs w:val="24"/>
          <w:lang w:eastAsia="es-ES"/>
        </w:rPr>
        <w:t>nerales del centro (representaciones, conciertos, charlas, conferencias, actos institucionales, entre otros posibles).</w:t>
      </w:r>
    </w:p>
    <w:p w:rsidR="00BF0A4D" w:rsidRDefault="00A52F4C">
      <w:pPr>
        <w:spacing w:after="266" w:line="360" w:lineRule="auto"/>
        <w:ind w:left="993"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3º.- Todos los actos que vayan a realizarse en el Salón de Actos deben ser comunicados a Vicedirección con antelación suficiente.</w:t>
      </w:r>
    </w:p>
    <w:p w:rsidR="00BF0A4D" w:rsidRDefault="00A52F4C">
      <w:pPr>
        <w:spacing w:after="266" w:line="360" w:lineRule="auto"/>
        <w:ind w:left="993" w:right="84" w:hanging="2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4º.</w:t>
      </w:r>
      <w:r>
        <w:rPr>
          <w:rFonts w:ascii="Times New Roman" w:eastAsia="Times New Roman" w:hAnsi="Times New Roman" w:cs="Times New Roman"/>
          <w:color w:val="000000"/>
          <w:sz w:val="24"/>
          <w:szCs w:val="24"/>
          <w:lang w:eastAsia="es-ES"/>
        </w:rPr>
        <w:t xml:space="preserve">-Los ensayos en el Salón de Actos derivados de estos actos también deberán comunicarse   a Vicedirección. </w:t>
      </w:r>
    </w:p>
    <w:p w:rsidR="00BF0A4D" w:rsidRDefault="00A52F4C">
      <w:pPr>
        <w:spacing w:after="266" w:line="360" w:lineRule="auto"/>
        <w:ind w:left="993" w:right="84"/>
        <w:jc w:val="both"/>
      </w:pPr>
      <w:r>
        <w:rPr>
          <w:rFonts w:ascii="Times New Roman" w:eastAsia="Times New Roman" w:hAnsi="Times New Roman" w:cs="Times New Roman"/>
          <w:color w:val="000000"/>
          <w:sz w:val="24"/>
          <w:szCs w:val="24"/>
          <w:lang w:eastAsia="es-ES"/>
        </w:rPr>
        <w:t>5º.- Se pide puntualidad a la hora de abandonar el Salón de Actos para impedir interferir en su uso por parte de otro profesorado.</w:t>
      </w:r>
    </w:p>
    <w:p w:rsidR="00BF0A4D" w:rsidRDefault="00A52F4C">
      <w:pPr>
        <w:spacing w:after="266" w:line="360" w:lineRule="auto"/>
        <w:ind w:left="993" w:right="84"/>
        <w:jc w:val="both"/>
      </w:pPr>
      <w:r>
        <w:rPr>
          <w:rFonts w:ascii="Times New Roman" w:eastAsia="Times New Roman" w:hAnsi="Times New Roman" w:cs="Times New Roman"/>
          <w:color w:val="000000"/>
          <w:sz w:val="24"/>
          <w:szCs w:val="24"/>
          <w:lang w:eastAsia="es-ES"/>
        </w:rPr>
        <w:t xml:space="preserve">6º.- Habrá un </w:t>
      </w:r>
      <w:r>
        <w:rPr>
          <w:rFonts w:ascii="Times New Roman" w:eastAsia="Times New Roman" w:hAnsi="Times New Roman" w:cs="Times New Roman"/>
          <w:color w:val="000000"/>
          <w:sz w:val="24"/>
          <w:szCs w:val="24"/>
          <w:u w:val="single" w:color="000000"/>
          <w:lang w:eastAsia="es-ES"/>
        </w:rPr>
        <w:t>únic</w:t>
      </w:r>
      <w:r>
        <w:rPr>
          <w:rFonts w:ascii="Times New Roman" w:eastAsia="Times New Roman" w:hAnsi="Times New Roman" w:cs="Times New Roman"/>
          <w:color w:val="000000"/>
          <w:sz w:val="24"/>
          <w:szCs w:val="24"/>
          <w:u w:val="single" w:color="000000"/>
          <w:lang w:eastAsia="es-ES"/>
        </w:rPr>
        <w:t>o</w:t>
      </w:r>
      <w:r>
        <w:rPr>
          <w:rFonts w:ascii="Times New Roman" w:eastAsia="Times New Roman" w:hAnsi="Times New Roman" w:cs="Times New Roman"/>
          <w:color w:val="000000"/>
          <w:sz w:val="24"/>
          <w:szCs w:val="24"/>
          <w:lang w:eastAsia="es-ES"/>
        </w:rPr>
        <w:t xml:space="preserve"> cuadrante donde se anoten todas las necesidades de uso de todos los turnos de clase que estará disponible en Jefatura.</w:t>
      </w:r>
    </w:p>
    <w:p w:rsidR="00BF0A4D" w:rsidRDefault="00A52F4C">
      <w:pPr>
        <w:spacing w:after="266" w:line="360" w:lineRule="auto"/>
        <w:ind w:left="993" w:right="84"/>
        <w:jc w:val="both"/>
      </w:pPr>
      <w:r>
        <w:rPr>
          <w:rFonts w:ascii="Times New Roman" w:eastAsia="Times New Roman" w:hAnsi="Times New Roman" w:cs="Times New Roman"/>
          <w:color w:val="000000"/>
          <w:sz w:val="24"/>
          <w:szCs w:val="24"/>
          <w:lang w:eastAsia="es-ES"/>
        </w:rPr>
        <w:t>7º.- La mesa de sonido, así como el resto del mobiliario, han de dejarse recogidos tal y como nos los encontramos. El acceso del alumna</w:t>
      </w:r>
      <w:r>
        <w:rPr>
          <w:rFonts w:ascii="Times New Roman" w:eastAsia="Times New Roman" w:hAnsi="Times New Roman" w:cs="Times New Roman"/>
          <w:color w:val="000000"/>
          <w:sz w:val="24"/>
          <w:szCs w:val="24"/>
          <w:lang w:eastAsia="es-ES"/>
        </w:rPr>
        <w:t>do será por la puerta trasera.</w:t>
      </w:r>
    </w:p>
    <w:p w:rsidR="00BF0A4D" w:rsidRDefault="00A52F4C">
      <w:pPr>
        <w:spacing w:after="266" w:line="360" w:lineRule="auto"/>
        <w:ind w:left="993"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8º.- Está prohibido comer y beber en el Salón de Actos.</w:t>
      </w:r>
    </w:p>
    <w:p w:rsidR="00BF0A4D" w:rsidRDefault="00A52F4C">
      <w:pPr>
        <w:spacing w:after="266" w:line="360" w:lineRule="auto"/>
        <w:ind w:left="993" w:right="84"/>
        <w:jc w:val="both"/>
      </w:pPr>
      <w:r>
        <w:rPr>
          <w:rFonts w:ascii="Times New Roman" w:eastAsia="Times New Roman" w:hAnsi="Times New Roman" w:cs="Times New Roman"/>
          <w:color w:val="000000"/>
          <w:sz w:val="24"/>
          <w:szCs w:val="24"/>
          <w:lang w:eastAsia="es-ES"/>
        </w:rPr>
        <w:t>9º.- El alumnado no debe permanecer sin profesorado en el Salón de Actos salvo autorización previa comunicada a Vicedirección o a cualquier miembro de la directiva.</w:t>
      </w:r>
    </w:p>
    <w:p w:rsidR="00BF0A4D" w:rsidRDefault="00A52F4C">
      <w:pPr>
        <w:spacing w:after="818" w:line="360" w:lineRule="auto"/>
        <w:ind w:left="993" w:right="84"/>
        <w:jc w:val="both"/>
      </w:pPr>
      <w:r>
        <w:rPr>
          <w:rFonts w:ascii="Times New Roman" w:eastAsia="Times New Roman" w:hAnsi="Times New Roman" w:cs="Times New Roman"/>
          <w:color w:val="000000"/>
          <w:sz w:val="24"/>
          <w:szCs w:val="24"/>
          <w:lang w:eastAsia="es-ES"/>
        </w:rPr>
        <w:t>10º.</w:t>
      </w:r>
      <w:r>
        <w:rPr>
          <w:rFonts w:ascii="Times New Roman" w:eastAsia="Times New Roman" w:hAnsi="Times New Roman" w:cs="Times New Roman"/>
          <w:color w:val="000000"/>
          <w:sz w:val="24"/>
          <w:szCs w:val="24"/>
          <w:lang w:eastAsia="es-ES"/>
        </w:rPr>
        <w:t>- Si se observan desperfectos puntuales, se ruega que se comunique en Jefatura / Vicedirección para subsanarlo lo antes posible.</w:t>
      </w:r>
    </w:p>
    <w:p w:rsidR="00BF0A4D" w:rsidRDefault="00A52F4C">
      <w:pPr>
        <w:spacing w:after="818" w:line="360" w:lineRule="auto"/>
        <w:ind w:left="993" w:right="84"/>
        <w:jc w:val="both"/>
      </w:pPr>
      <w:r>
        <w:rPr>
          <w:rFonts w:ascii="Times New Roman" w:eastAsia="Times New Roman" w:hAnsi="Times New Roman" w:cs="Times New Roman"/>
          <w:b/>
          <w:color w:val="000000"/>
          <w:sz w:val="24"/>
          <w:szCs w:val="24"/>
          <w:lang w:eastAsia="es-ES"/>
        </w:rPr>
        <w:t>Protocolo de uso de la biblioteca.</w:t>
      </w:r>
    </w:p>
    <w:p w:rsidR="00BF0A4D" w:rsidRDefault="00A52F4C">
      <w:pPr>
        <w:spacing w:after="818" w:line="240" w:lineRule="auto"/>
        <w:ind w:left="993" w:right="84"/>
        <w:jc w:val="both"/>
      </w:pPr>
      <w:r>
        <w:rPr>
          <w:rFonts w:ascii="Times New Roman" w:eastAsia="Times New Roman" w:hAnsi="Times New Roman" w:cs="Times New Roman"/>
          <w:color w:val="000000"/>
          <w:sz w:val="24"/>
          <w:szCs w:val="24"/>
          <w:lang w:eastAsia="es-ES"/>
        </w:rPr>
        <w:t xml:space="preserve"> Se respetará el silencio para no estorbar a los usuarios que quieran estudiar o leer con </w:t>
      </w:r>
      <w:r>
        <w:rPr>
          <w:rFonts w:ascii="Times New Roman" w:eastAsia="Times New Roman" w:hAnsi="Times New Roman" w:cs="Times New Roman"/>
          <w:color w:val="000000"/>
          <w:sz w:val="24"/>
          <w:szCs w:val="24"/>
          <w:lang w:eastAsia="es-ES"/>
        </w:rPr>
        <w:t>tranquilidad.</w:t>
      </w:r>
    </w:p>
    <w:p w:rsidR="00BF0A4D" w:rsidRDefault="00A52F4C">
      <w:pPr>
        <w:numPr>
          <w:ilvl w:val="0"/>
          <w:numId w:val="13"/>
        </w:numPr>
        <w:spacing w:after="0" w:line="240" w:lineRule="auto"/>
        <w:ind w:left="1134" w:right="84" w:firstLine="0"/>
        <w:contextualSpacing/>
        <w:jc w:val="both"/>
      </w:pPr>
      <w:r>
        <w:rPr>
          <w:rFonts w:ascii="Times New Roman" w:eastAsia="Times New Roman" w:hAnsi="Times New Roman" w:cs="Times New Roman"/>
          <w:color w:val="000000"/>
          <w:sz w:val="24"/>
          <w:szCs w:val="24"/>
          <w:lang w:eastAsia="es-ES"/>
        </w:rPr>
        <w:lastRenderedPageBreak/>
        <w:t xml:space="preserve">Está prohibido comer en la Biblioteca. </w:t>
      </w:r>
    </w:p>
    <w:p w:rsidR="00BF0A4D" w:rsidRDefault="00A52F4C">
      <w:pPr>
        <w:numPr>
          <w:ilvl w:val="0"/>
          <w:numId w:val="13"/>
        </w:numPr>
        <w:spacing w:after="0" w:line="360" w:lineRule="auto"/>
        <w:ind w:left="1134" w:right="84" w:firstLine="0"/>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Los libros serán prestados por 15 días, prorrogables una semana más, para que puedan ser disfrutados por más lectores.</w:t>
      </w:r>
    </w:p>
    <w:p w:rsidR="00BF0A4D" w:rsidRDefault="00A52F4C">
      <w:pPr>
        <w:numPr>
          <w:ilvl w:val="0"/>
          <w:numId w:val="13"/>
        </w:numPr>
        <w:spacing w:after="0" w:line="360" w:lineRule="auto"/>
        <w:ind w:left="1134" w:right="84" w:firstLine="0"/>
        <w:contextualSpacing/>
        <w:jc w:val="both"/>
      </w:pPr>
      <w:r>
        <w:rPr>
          <w:rFonts w:ascii="Times New Roman" w:eastAsia="Times New Roman" w:hAnsi="Times New Roman" w:cs="Times New Roman"/>
          <w:color w:val="000000"/>
          <w:sz w:val="24"/>
          <w:szCs w:val="24"/>
          <w:lang w:eastAsia="es-ES"/>
        </w:rPr>
        <w:t>Los libros del apartado “cero generalidades” podrán ser consultados en la Bibliotec</w:t>
      </w:r>
      <w:r>
        <w:rPr>
          <w:rFonts w:ascii="Times New Roman" w:eastAsia="Times New Roman" w:hAnsi="Times New Roman" w:cs="Times New Roman"/>
          <w:color w:val="000000"/>
          <w:sz w:val="24"/>
          <w:szCs w:val="24"/>
          <w:lang w:eastAsia="es-ES"/>
        </w:rPr>
        <w:t>a.</w:t>
      </w:r>
    </w:p>
    <w:p w:rsidR="00BF0A4D" w:rsidRDefault="00A52F4C">
      <w:pPr>
        <w:numPr>
          <w:ilvl w:val="0"/>
          <w:numId w:val="13"/>
        </w:numPr>
        <w:spacing w:after="0" w:line="360" w:lineRule="auto"/>
        <w:ind w:left="1134" w:right="84" w:firstLine="0"/>
        <w:contextualSpacing/>
        <w:jc w:val="both"/>
      </w:pPr>
      <w:r>
        <w:rPr>
          <w:rFonts w:ascii="Times New Roman" w:eastAsia="Times New Roman" w:hAnsi="Times New Roman" w:cs="Times New Roman"/>
          <w:color w:val="000000"/>
          <w:sz w:val="24"/>
          <w:szCs w:val="24"/>
          <w:lang w:eastAsia="es-ES"/>
        </w:rPr>
        <w:t>En caso de que el libro que deseamos esté prestado, podremos solicitar su reserva para cuando sea devuelto.</w:t>
      </w:r>
    </w:p>
    <w:p w:rsidR="00BF0A4D" w:rsidRDefault="00A52F4C">
      <w:pPr>
        <w:numPr>
          <w:ilvl w:val="0"/>
          <w:numId w:val="13"/>
        </w:numPr>
        <w:spacing w:after="0" w:line="360" w:lineRule="auto"/>
        <w:ind w:left="1134" w:right="84" w:firstLine="0"/>
        <w:contextualSpacing/>
        <w:jc w:val="both"/>
      </w:pPr>
      <w:r>
        <w:rPr>
          <w:rFonts w:ascii="Times New Roman" w:eastAsia="Times New Roman" w:hAnsi="Times New Roman" w:cs="Times New Roman"/>
          <w:color w:val="000000"/>
          <w:sz w:val="24"/>
          <w:szCs w:val="24"/>
          <w:lang w:eastAsia="es-ES"/>
        </w:rPr>
        <w:t>Si se extravia algún libro, se traerá otro ejemplar de dicho libro o se abonará su coste; solo entonces se recobrará el derecho al préstamo y sol</w:t>
      </w:r>
      <w:r>
        <w:rPr>
          <w:rFonts w:ascii="Times New Roman" w:eastAsia="Times New Roman" w:hAnsi="Times New Roman" w:cs="Times New Roman"/>
          <w:color w:val="000000"/>
          <w:sz w:val="24"/>
          <w:szCs w:val="24"/>
          <w:lang w:eastAsia="es-ES"/>
        </w:rPr>
        <w:t>o así el/la tutor/a dará las notas.</w:t>
      </w:r>
    </w:p>
    <w:p w:rsidR="00BF0A4D" w:rsidRDefault="00A52F4C">
      <w:pPr>
        <w:numPr>
          <w:ilvl w:val="0"/>
          <w:numId w:val="13"/>
        </w:numPr>
        <w:spacing w:after="0" w:line="360" w:lineRule="auto"/>
        <w:ind w:left="1134" w:right="84" w:firstLine="0"/>
        <w:contextualSpacing/>
        <w:jc w:val="both"/>
      </w:pPr>
      <w:r>
        <w:rPr>
          <w:rFonts w:ascii="Times New Roman" w:eastAsia="Times New Roman" w:hAnsi="Times New Roman" w:cs="Times New Roman"/>
          <w:color w:val="000000"/>
          <w:sz w:val="24"/>
          <w:szCs w:val="24"/>
          <w:lang w:eastAsia="es-ES"/>
        </w:rPr>
        <w:t>Quienes quieran acudir a la Biblioteca lo harán en el recreo o en las horas autorizadas por el profesorado de clase y/o de guardia. También podrá acceder el alumnado que venga a contraturno.</w:t>
      </w:r>
    </w:p>
    <w:p w:rsidR="00BF0A4D" w:rsidRDefault="00BF0A4D">
      <w:pPr>
        <w:spacing w:after="0" w:line="360" w:lineRule="auto"/>
        <w:ind w:left="1494" w:right="84"/>
        <w:contextualSpacing/>
        <w:jc w:val="both"/>
        <w:rPr>
          <w:rFonts w:ascii="Times New Roman" w:eastAsia="Times New Roman" w:hAnsi="Times New Roman" w:cs="Times New Roman"/>
          <w:color w:val="000000"/>
          <w:sz w:val="24"/>
          <w:szCs w:val="24"/>
          <w:lang w:eastAsia="es-ES"/>
        </w:rPr>
      </w:pPr>
    </w:p>
    <w:p w:rsidR="00BF0A4D" w:rsidRDefault="00A52F4C">
      <w:pPr>
        <w:spacing w:after="0" w:line="360" w:lineRule="auto"/>
        <w:ind w:left="1134" w:right="84" w:hanging="708"/>
        <w:contextualSpacing/>
        <w:jc w:val="both"/>
        <w:rPr>
          <w:rFonts w:ascii="Times New Roman" w:eastAsia="Times New Roman" w:hAnsi="Times New Roman" w:cs="Times New Roman"/>
          <w:b/>
          <w:i/>
          <w:color w:val="000000"/>
          <w:sz w:val="24"/>
          <w:szCs w:val="24"/>
          <w:lang w:eastAsia="es-ES"/>
        </w:rPr>
      </w:pPr>
      <w:r>
        <w:rPr>
          <w:rFonts w:ascii="Times New Roman" w:eastAsia="Times New Roman" w:hAnsi="Times New Roman" w:cs="Times New Roman"/>
          <w:b/>
          <w:i/>
          <w:color w:val="000000"/>
          <w:sz w:val="24"/>
          <w:szCs w:val="24"/>
          <w:lang w:eastAsia="es-ES"/>
        </w:rPr>
        <w:t xml:space="preserve">Protocolo de uso de las </w:t>
      </w:r>
      <w:r>
        <w:rPr>
          <w:rFonts w:ascii="Times New Roman" w:eastAsia="Times New Roman" w:hAnsi="Times New Roman" w:cs="Times New Roman"/>
          <w:b/>
          <w:i/>
          <w:color w:val="000000"/>
          <w:sz w:val="24"/>
          <w:szCs w:val="24"/>
          <w:lang w:eastAsia="es-ES"/>
        </w:rPr>
        <w:t>aulas de informática.</w:t>
      </w:r>
    </w:p>
    <w:p w:rsidR="00BF0A4D" w:rsidRDefault="00A52F4C">
      <w:pPr>
        <w:spacing w:after="179" w:line="360" w:lineRule="auto"/>
        <w:ind w:left="383" w:right="84" w:hanging="10"/>
        <w:jc w:val="both"/>
      </w:pPr>
      <w:r>
        <w:rPr>
          <w:rFonts w:ascii="Times New Roman" w:eastAsia="Times New Roman" w:hAnsi="Times New Roman" w:cs="Times New Roman"/>
          <w:color w:val="000000"/>
          <w:sz w:val="24"/>
          <w:szCs w:val="24"/>
          <w:lang w:eastAsia="es-ES"/>
        </w:rPr>
        <w:t xml:space="preserve">         El uso de estas aulas queda recogido en el correspondiente panel que se publicará en la Sala de Profesorado. Para acceder a dichas aulas los/las respectivos/as Jefes/as de Departamento comunicarán, a inicios de curso, a Jefat</w:t>
      </w:r>
      <w:r>
        <w:rPr>
          <w:rFonts w:ascii="Times New Roman" w:eastAsia="Times New Roman" w:hAnsi="Times New Roman" w:cs="Times New Roman"/>
          <w:color w:val="000000"/>
          <w:sz w:val="24"/>
          <w:szCs w:val="24"/>
          <w:lang w:eastAsia="es-ES"/>
        </w:rPr>
        <w:t xml:space="preserve">ura de Estudios las necesidades y periodicidad que tengan de dichas instalaciones. Se dará prioridad para su uso a la materia de Informática y a aquellos proyectos que hagan imprescindible su uso. </w:t>
      </w:r>
    </w:p>
    <w:p w:rsidR="00BF0A4D" w:rsidRDefault="00A52F4C">
      <w:pPr>
        <w:spacing w:after="179" w:line="360" w:lineRule="auto"/>
        <w:ind w:left="383"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El panel se irá actualizando cada semana. El proc</w:t>
      </w:r>
      <w:r>
        <w:rPr>
          <w:rFonts w:ascii="Times New Roman" w:eastAsia="Times New Roman" w:hAnsi="Times New Roman" w:cs="Times New Roman"/>
          <w:color w:val="000000"/>
          <w:sz w:val="24"/>
          <w:szCs w:val="24"/>
          <w:lang w:eastAsia="es-ES"/>
        </w:rPr>
        <w:t>edimiento se llevará a cabo en el turno de mañana. En el turno de tarde/noche, se anotan directamente en un libro de registro en jefatura, dispuesto ad hoc.</w:t>
      </w:r>
    </w:p>
    <w:p w:rsidR="00BF0A4D" w:rsidRDefault="00A52F4C">
      <w:pPr>
        <w:spacing w:after="220" w:line="360" w:lineRule="auto"/>
        <w:ind w:left="360"/>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9. Las normas de convivencia a impulsar.</w:t>
      </w:r>
      <w:r>
        <w:rPr>
          <w:rFonts w:ascii="Times New Roman" w:eastAsia="Times New Roman" w:hAnsi="Times New Roman" w:cs="Times New Roman"/>
          <w:color w:val="FF0000"/>
          <w:sz w:val="24"/>
          <w:szCs w:val="24"/>
          <w:lang w:eastAsia="es-ES"/>
        </w:rPr>
        <w:t xml:space="preserve"> </w:t>
      </w:r>
    </w:p>
    <w:p w:rsidR="00BF0A4D" w:rsidRDefault="00A52F4C">
      <w:pPr>
        <w:spacing w:after="179" w:line="360" w:lineRule="auto"/>
        <w:ind w:left="567"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Para una convivencia adecuada es necesario el respeto, </w:t>
      </w:r>
      <w:r>
        <w:rPr>
          <w:rFonts w:ascii="Times New Roman" w:eastAsia="Times New Roman" w:hAnsi="Times New Roman" w:cs="Times New Roman"/>
          <w:color w:val="000000"/>
          <w:sz w:val="24"/>
          <w:szCs w:val="24"/>
          <w:lang w:eastAsia="es-ES"/>
        </w:rPr>
        <w:t>la solidaridad y el uso de un lenguaje adecuado que no sea ofensivo.</w:t>
      </w:r>
    </w:p>
    <w:p w:rsidR="00BF0A4D" w:rsidRDefault="00A52F4C">
      <w:pPr>
        <w:spacing w:after="179" w:line="360" w:lineRule="auto"/>
        <w:ind w:left="370"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highlight w:val="yellow"/>
          <w:lang w:eastAsia="es-ES"/>
        </w:rPr>
        <w:t xml:space="preserve"> </w:t>
      </w:r>
      <w:r>
        <w:rPr>
          <w:rFonts w:ascii="Times New Roman" w:eastAsia="Times New Roman" w:hAnsi="Times New Roman" w:cs="Times New Roman"/>
          <w:color w:val="000000"/>
          <w:sz w:val="24"/>
          <w:szCs w:val="24"/>
          <w:lang w:eastAsia="es-ES"/>
        </w:rPr>
        <w:t xml:space="preserve">      El alumnado tiene que estar identificado en todo momento. El alumnado de las enseñanzas post obligatorias podrá salir temporalmente durante el periodo del recreo debiendo para ello</w:t>
      </w:r>
      <w:r>
        <w:rPr>
          <w:rFonts w:ascii="Times New Roman" w:eastAsia="Times New Roman" w:hAnsi="Times New Roman" w:cs="Times New Roman"/>
          <w:color w:val="000000"/>
          <w:sz w:val="24"/>
          <w:szCs w:val="24"/>
          <w:highlight w:val="yellow"/>
          <w:lang w:eastAsia="es-ES"/>
        </w:rPr>
        <w:t xml:space="preserve"> </w:t>
      </w:r>
      <w:r>
        <w:rPr>
          <w:rFonts w:ascii="Times New Roman" w:eastAsia="Times New Roman" w:hAnsi="Times New Roman" w:cs="Times New Roman"/>
          <w:color w:val="000000"/>
          <w:sz w:val="24"/>
          <w:szCs w:val="24"/>
          <w:lang w:eastAsia="es-ES"/>
        </w:rPr>
        <w:t>identificarse convenientemente. Asimismo el alumnado de este tipo de enseñanzas, en caso de ausencia del profesorado, podrá concluir su jornada lectiva hasta dos horas antes previa autorización de la Dirección o Jefatura del turno correspondiente.</w:t>
      </w:r>
    </w:p>
    <w:p w:rsidR="00BF0A4D" w:rsidRDefault="00A52F4C">
      <w:pPr>
        <w:keepNext/>
        <w:keepLines/>
        <w:spacing w:after="165" w:line="360" w:lineRule="auto"/>
        <w:ind w:left="355" w:hanging="10"/>
        <w:outlineLvl w:val="1"/>
        <w:rPr>
          <w:rFonts w:ascii="Times New Roman" w:eastAsia="Times New Roman" w:hAnsi="Times New Roman" w:cs="Times New Roman"/>
          <w:b/>
          <w:color w:val="000000"/>
          <w:sz w:val="24"/>
          <w:szCs w:val="24"/>
          <w:u w:color="000000"/>
          <w:lang w:eastAsia="es-ES"/>
        </w:rPr>
      </w:pPr>
      <w:r>
        <w:rPr>
          <w:rFonts w:ascii="Times New Roman" w:eastAsia="Times New Roman" w:hAnsi="Times New Roman" w:cs="Times New Roman"/>
          <w:b/>
          <w:color w:val="000000"/>
          <w:sz w:val="24"/>
          <w:szCs w:val="24"/>
          <w:u w:color="000000"/>
          <w:lang w:eastAsia="es-ES"/>
        </w:rPr>
        <w:lastRenderedPageBreak/>
        <w:t xml:space="preserve">9.1. </w:t>
      </w:r>
      <w:r>
        <w:rPr>
          <w:rFonts w:ascii="Times New Roman" w:eastAsia="Times New Roman" w:hAnsi="Times New Roman" w:cs="Times New Roman"/>
          <w:b/>
          <w:color w:val="000000"/>
          <w:sz w:val="24"/>
          <w:szCs w:val="24"/>
          <w:u w:color="000000"/>
          <w:lang w:eastAsia="es-ES"/>
        </w:rPr>
        <w:t>Protocolo de actuación para la resolución de conflictos de convivencia</w:t>
      </w:r>
    </w:p>
    <w:p w:rsidR="00BF0A4D" w:rsidRDefault="00A52F4C">
      <w:pPr>
        <w:spacing w:after="156" w:line="360" w:lineRule="auto"/>
        <w:ind w:left="567" w:right="84"/>
        <w:jc w:val="both"/>
      </w:pPr>
      <w:r>
        <w:rPr>
          <w:rFonts w:ascii="Times New Roman" w:eastAsia="Times New Roman" w:hAnsi="Times New Roman" w:cs="Times New Roman"/>
          <w:color w:val="000000"/>
          <w:sz w:val="24"/>
          <w:szCs w:val="24"/>
          <w:lang w:eastAsia="es-ES"/>
        </w:rPr>
        <w:t xml:space="preserve">   La expulsión del aula deberá ser una medida excepcional ya que no siempre el profesorado de guardia puede hacerse cargo del alumnado; en todo caso el alumnado expulsado deberá portar</w:t>
      </w:r>
      <w:r>
        <w:rPr>
          <w:rFonts w:ascii="Times New Roman" w:eastAsia="Times New Roman" w:hAnsi="Times New Roman" w:cs="Times New Roman"/>
          <w:color w:val="000000"/>
          <w:sz w:val="24"/>
          <w:szCs w:val="24"/>
          <w:lang w:eastAsia="es-ES"/>
        </w:rPr>
        <w:t xml:space="preserve"> trabajo a realizar durante el periodo de expulsión. El alumnado expulsado permanecerá en un espacio controlado por el profesorado de guardia, realizando las actividades encomendadas por el profesor/a que lo ha expulsado y deberá entregarlos al mismo para </w:t>
      </w:r>
      <w:r>
        <w:rPr>
          <w:rFonts w:ascii="Times New Roman" w:eastAsia="Times New Roman" w:hAnsi="Times New Roman" w:cs="Times New Roman"/>
          <w:color w:val="000000"/>
          <w:sz w:val="24"/>
          <w:szCs w:val="24"/>
          <w:lang w:eastAsia="es-ES"/>
        </w:rPr>
        <w:t>que sean corregidos.En el caso de faltas leves el profesorado debe tomar las medidas oportunas y de aplicación inmediata que están expuestas en el Decreto 114/2011 y en el Plan de Convivencia:</w:t>
      </w:r>
      <w:r>
        <w:rPr>
          <w:rFonts w:ascii="Times New Roman" w:eastAsia="Times New Roman" w:hAnsi="Times New Roman" w:cs="Times New Roman"/>
          <w:b/>
          <w:color w:val="000000"/>
          <w:sz w:val="24"/>
          <w:szCs w:val="24"/>
          <w:lang w:eastAsia="es-ES"/>
        </w:rPr>
        <w:t xml:space="preserve"> “reflexión, reconocimiento de la falta, realización de activida</w:t>
      </w:r>
      <w:r>
        <w:rPr>
          <w:rFonts w:ascii="Times New Roman" w:eastAsia="Times New Roman" w:hAnsi="Times New Roman" w:cs="Times New Roman"/>
          <w:b/>
          <w:color w:val="000000"/>
          <w:sz w:val="24"/>
          <w:szCs w:val="24"/>
          <w:lang w:eastAsia="es-ES"/>
        </w:rPr>
        <w:t>des, escucha activa, compromiso escrito, apercibimiento verbal o escrito, trabajo educativo en horario no lectivo y privación de tiempo de recreo”.</w:t>
      </w:r>
    </w:p>
    <w:p w:rsidR="00BF0A4D" w:rsidRDefault="00A52F4C">
      <w:pPr>
        <w:spacing w:after="179" w:line="360" w:lineRule="auto"/>
        <w:ind w:left="567"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Cuando se tenga que poner un parte de incidencia, se rellenará con el mayor detalle posible especificando</w:t>
      </w:r>
      <w:r>
        <w:rPr>
          <w:rFonts w:ascii="Times New Roman" w:eastAsia="Times New Roman" w:hAnsi="Times New Roman" w:cs="Times New Roman"/>
          <w:color w:val="000000"/>
          <w:sz w:val="24"/>
          <w:szCs w:val="24"/>
          <w:lang w:eastAsia="es-ES"/>
        </w:rPr>
        <w:t xml:space="preserve">  la conducta o conductas que lo han motivado. </w:t>
      </w:r>
    </w:p>
    <w:p w:rsidR="00BF0A4D" w:rsidRDefault="00A52F4C">
      <w:pPr>
        <w:spacing w:after="156" w:line="360" w:lineRule="auto"/>
        <w:ind w:left="360" w:right="84"/>
        <w:jc w:val="both"/>
      </w:pPr>
      <w:r>
        <w:rPr>
          <w:rFonts w:ascii="Times New Roman" w:eastAsia="Times New Roman" w:hAnsi="Times New Roman" w:cs="Times New Roman"/>
          <w:color w:val="000000"/>
          <w:sz w:val="24"/>
          <w:szCs w:val="24"/>
          <w:lang w:eastAsia="es-ES"/>
        </w:rPr>
        <w:t xml:space="preserve">    Una vez puesto el parte de incidencia, </w:t>
      </w:r>
      <w:r>
        <w:rPr>
          <w:rFonts w:ascii="Times New Roman" w:eastAsia="Times New Roman" w:hAnsi="Times New Roman" w:cs="Times New Roman"/>
          <w:b/>
          <w:color w:val="000000"/>
          <w:sz w:val="24"/>
          <w:szCs w:val="24"/>
          <w:lang w:eastAsia="es-ES"/>
        </w:rPr>
        <w:t>el profesorado</w:t>
      </w:r>
      <w:r>
        <w:rPr>
          <w:rFonts w:ascii="Times New Roman" w:eastAsia="Times New Roman" w:hAnsi="Times New Roman" w:cs="Times New Roman"/>
          <w:color w:val="000000"/>
          <w:sz w:val="24"/>
          <w:szCs w:val="24"/>
          <w:lang w:eastAsia="es-ES"/>
        </w:rPr>
        <w:t xml:space="preserve"> ha de llamar a la familia para indicarle la acción realizada por el alumnado, </w:t>
      </w:r>
      <w:r>
        <w:rPr>
          <w:rFonts w:ascii="Times New Roman" w:eastAsia="Times New Roman" w:hAnsi="Times New Roman" w:cs="Times New Roman"/>
          <w:b/>
          <w:color w:val="000000"/>
          <w:sz w:val="24"/>
          <w:szCs w:val="24"/>
          <w:lang w:eastAsia="es-ES"/>
        </w:rPr>
        <w:t xml:space="preserve">anotando en el parte el día y hora de la llamada </w:t>
      </w:r>
      <w:r>
        <w:rPr>
          <w:rFonts w:ascii="Times New Roman" w:eastAsia="Times New Roman" w:hAnsi="Times New Roman" w:cs="Times New Roman"/>
          <w:color w:val="000000"/>
          <w:sz w:val="24"/>
          <w:szCs w:val="24"/>
          <w:lang w:eastAsia="es-ES"/>
        </w:rPr>
        <w:t>y lo hablado con la fam</w:t>
      </w:r>
      <w:r>
        <w:rPr>
          <w:rFonts w:ascii="Times New Roman" w:eastAsia="Times New Roman" w:hAnsi="Times New Roman" w:cs="Times New Roman"/>
          <w:color w:val="000000"/>
          <w:sz w:val="24"/>
          <w:szCs w:val="24"/>
          <w:lang w:eastAsia="es-ES"/>
        </w:rPr>
        <w:t xml:space="preserve">ilia. </w:t>
      </w:r>
    </w:p>
    <w:p w:rsidR="00BF0A4D" w:rsidRDefault="00A52F4C">
      <w:pPr>
        <w:spacing w:after="179" w:line="360" w:lineRule="auto"/>
        <w:ind w:left="370" w:right="84" w:hanging="10"/>
        <w:jc w:val="both"/>
      </w:pPr>
      <w:r>
        <w:rPr>
          <w:rFonts w:ascii="Times New Roman" w:eastAsia="Times New Roman" w:hAnsi="Times New Roman" w:cs="Times New Roman"/>
          <w:color w:val="000000"/>
          <w:sz w:val="24"/>
          <w:szCs w:val="24"/>
          <w:lang w:eastAsia="es-ES"/>
        </w:rPr>
        <w:t xml:space="preserve">    El profesorado que rellene el parte de incidencia deberá depositarlo en la correspondiente bandeja de Jefatura de Estudios.</w:t>
      </w:r>
    </w:p>
    <w:p w:rsidR="00BF0A4D" w:rsidRDefault="00A52F4C">
      <w:pPr>
        <w:spacing w:after="179" w:line="360" w:lineRule="auto"/>
        <w:ind w:left="385" w:right="85" w:hanging="11"/>
        <w:jc w:val="both"/>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En el caso de que por la gravedad de las faltas o por acumulación de las mismas se hiciese precisa la incoación de expe</w:t>
      </w:r>
      <w:r>
        <w:rPr>
          <w:rFonts w:ascii="Times New Roman" w:eastAsia="Times New Roman" w:hAnsi="Times New Roman" w:cs="Times New Roman"/>
          <w:color w:val="000000"/>
          <w:sz w:val="24"/>
          <w:szCs w:val="24"/>
          <w:lang w:eastAsia="es-ES"/>
        </w:rPr>
        <w:t>diente disciplinario, este se regirá por las directrices marcadas en el Decreto 114/2011. El mencionado expediente lo instruirá el o la docente que no de clase al alumnado en el presente curso. Se acuerda en CCP a partir de qué letra se comienza a designar</w:t>
      </w:r>
      <w:r>
        <w:rPr>
          <w:rFonts w:ascii="Times New Roman" w:eastAsia="Times New Roman" w:hAnsi="Times New Roman" w:cs="Times New Roman"/>
          <w:color w:val="000000"/>
          <w:sz w:val="24"/>
          <w:szCs w:val="24"/>
          <w:lang w:eastAsia="es-ES"/>
        </w:rPr>
        <w:t xml:space="preserve"> el correspondiente instructor procediéndose a designar a continuación, por orden alfabético, del mismo a los sucesivos instructores. Quedan exentos de la instrucción de los mismos los miembros de la Directiva y de la Comisión de Convivencia.</w:t>
      </w:r>
    </w:p>
    <w:p w:rsidR="00BF0A4D" w:rsidRDefault="00A52F4C">
      <w:pPr>
        <w:spacing w:after="165" w:line="360" w:lineRule="auto"/>
        <w:ind w:left="355" w:hanging="1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t>9.2. Indument</w:t>
      </w:r>
      <w:r>
        <w:rPr>
          <w:rFonts w:ascii="Times New Roman" w:eastAsia="Times New Roman" w:hAnsi="Times New Roman" w:cs="Times New Roman"/>
          <w:b/>
          <w:color w:val="000000"/>
          <w:sz w:val="24"/>
          <w:szCs w:val="24"/>
          <w:lang w:eastAsia="es-ES"/>
        </w:rPr>
        <w:t>aria personal.</w:t>
      </w:r>
    </w:p>
    <w:p w:rsidR="00BF0A4D" w:rsidRDefault="00A52F4C">
      <w:pPr>
        <w:spacing w:after="179" w:line="360" w:lineRule="auto"/>
        <w:ind w:left="355"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Toda la Comunidad Educativa deberá acudir con vestimenta adecuada a un centro educativo. Las gorras, gorros y sombreros, no estarán permitidos.</w:t>
      </w:r>
    </w:p>
    <w:p w:rsidR="00BF0A4D" w:rsidRDefault="00A52F4C">
      <w:pPr>
        <w:spacing w:after="179" w:line="360" w:lineRule="auto"/>
        <w:ind w:left="370" w:hanging="10"/>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lastRenderedPageBreak/>
        <w:t xml:space="preserve">9.3. Dispositivos electrónicos y uso de móviles en el recinto escolar:   </w:t>
      </w:r>
    </w:p>
    <w:p w:rsidR="00BF0A4D" w:rsidRDefault="00A52F4C">
      <w:pPr>
        <w:shd w:val="clear" w:color="auto" w:fill="FFFFFF"/>
        <w:spacing w:beforeAutospacing="1" w:afterAutospacing="1" w:line="360" w:lineRule="auto"/>
        <w:ind w:left="426" w:right="49" w:firstLine="85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color w:val="000000"/>
          <w:sz w:val="24"/>
          <w:szCs w:val="24"/>
          <w:lang w:eastAsia="es-ES"/>
        </w:rPr>
        <w:t xml:space="preserve">   1.-</w:t>
      </w:r>
      <w:r>
        <w:rPr>
          <w:rFonts w:ascii="Times New Roman" w:eastAsia="Times New Roman" w:hAnsi="Times New Roman" w:cs="Times New Roman"/>
          <w:color w:val="000000"/>
          <w:sz w:val="24"/>
          <w:szCs w:val="24"/>
          <w:lang w:eastAsia="es-ES"/>
        </w:rPr>
        <w:t xml:space="preserve"> A excepción de los lápices electrónicos de memoria externa, el alumnado no podrá utilizar en clase ningún dispositivo electrónico que no sea previa y expresamente autorizado por el profesor/a. </w:t>
      </w:r>
    </w:p>
    <w:p w:rsidR="00BF0A4D" w:rsidRDefault="00A52F4C">
      <w:pPr>
        <w:shd w:val="clear" w:color="auto" w:fill="FFFFFF"/>
        <w:spacing w:beforeAutospacing="1" w:afterAutospacing="1" w:line="360" w:lineRule="auto"/>
        <w:ind w:left="426" w:right="49" w:firstLine="85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color w:val="000000"/>
          <w:sz w:val="24"/>
          <w:szCs w:val="24"/>
          <w:lang w:eastAsia="es-ES"/>
        </w:rPr>
        <w:t xml:space="preserve">2.- No está permitido disponer de móviles en todo el recinto </w:t>
      </w:r>
      <w:r>
        <w:rPr>
          <w:rFonts w:ascii="Times New Roman" w:eastAsia="Times New Roman" w:hAnsi="Times New Roman" w:cs="Times New Roman"/>
          <w:b/>
          <w:bCs/>
          <w:color w:val="000000"/>
          <w:sz w:val="24"/>
          <w:szCs w:val="24"/>
          <w:lang w:eastAsia="es-ES"/>
        </w:rPr>
        <w:t>del Centro</w:t>
      </w:r>
      <w:r>
        <w:rPr>
          <w:rFonts w:ascii="Times New Roman" w:eastAsia="Times New Roman" w:hAnsi="Times New Roman" w:cs="Times New Roman"/>
          <w:color w:val="000000"/>
          <w:sz w:val="24"/>
          <w:szCs w:val="24"/>
          <w:lang w:eastAsia="es-ES"/>
        </w:rPr>
        <w:t xml:space="preserve">. En el caso que un alumno/a lo traiga este deberá permanecer desconectado y guardado, no quedando visible bajo ninguna circunstancia. </w:t>
      </w:r>
      <w:r>
        <w:rPr>
          <w:rFonts w:ascii="Times New Roman" w:eastAsia="Times New Roman" w:hAnsi="Times New Roman" w:cs="Times New Roman"/>
          <w:b/>
          <w:i/>
          <w:color w:val="000000"/>
          <w:sz w:val="24"/>
          <w:szCs w:val="24"/>
          <w:u w:val="single"/>
          <w:lang w:eastAsia="es-ES"/>
        </w:rPr>
        <w:t>El incumplimiento de esta norma supone la aplicación inmediata del procedimiento corrector establecido en el PE</w:t>
      </w:r>
      <w:r>
        <w:rPr>
          <w:rFonts w:ascii="Times New Roman" w:eastAsia="Times New Roman" w:hAnsi="Times New Roman" w:cs="Times New Roman"/>
          <w:b/>
          <w:i/>
          <w:color w:val="000000"/>
          <w:sz w:val="24"/>
          <w:szCs w:val="24"/>
          <w:u w:val="single"/>
          <w:lang w:eastAsia="es-ES"/>
        </w:rPr>
        <w:t xml:space="preserve">C del centro y en la normativa sobre convivencia. </w:t>
      </w:r>
      <w:r>
        <w:rPr>
          <w:rFonts w:ascii="Times New Roman" w:eastAsia="Times New Roman" w:hAnsi="Times New Roman" w:cs="Times New Roman"/>
          <w:color w:val="000000"/>
          <w:sz w:val="24"/>
          <w:szCs w:val="24"/>
          <w:lang w:eastAsia="es-ES"/>
        </w:rPr>
        <w:t>El alumnado de tarde/noche, atendiendo a sus circunstancias específicas, podrán utilizarlo sólo en patio y cafetería en periodo no lectivo.</w:t>
      </w:r>
    </w:p>
    <w:p w:rsidR="00BF0A4D" w:rsidRDefault="00A52F4C">
      <w:pPr>
        <w:shd w:val="clear" w:color="auto" w:fill="FFFFFF"/>
        <w:spacing w:beforeAutospacing="1" w:afterAutospacing="1" w:line="360" w:lineRule="auto"/>
        <w:ind w:left="426" w:right="49"/>
        <w:jc w:val="both"/>
        <w:rPr>
          <w:rFonts w:ascii="Times New Roman" w:eastAsia="Times New Roman" w:hAnsi="Times New Roman" w:cs="Times New Roman"/>
          <w:color w:val="333333"/>
          <w:sz w:val="24"/>
          <w:szCs w:val="24"/>
          <w:lang w:eastAsia="es-ES"/>
        </w:rPr>
      </w:pPr>
      <w:r>
        <w:rPr>
          <w:rFonts w:ascii="Times New Roman" w:eastAsia="Times New Roman" w:hAnsi="Times New Roman" w:cs="Times New Roman"/>
          <w:b/>
          <w:bCs/>
          <w:color w:val="000000"/>
          <w:sz w:val="24"/>
          <w:szCs w:val="24"/>
          <w:lang w:eastAsia="es-ES"/>
        </w:rPr>
        <w:t xml:space="preserve">             3.</w:t>
      </w:r>
      <w:r>
        <w:rPr>
          <w:rFonts w:ascii="Times New Roman" w:eastAsia="Times New Roman" w:hAnsi="Times New Roman" w:cs="Times New Roman"/>
          <w:b/>
          <w:i/>
          <w:color w:val="000000"/>
          <w:sz w:val="24"/>
          <w:szCs w:val="24"/>
          <w:u w:val="single"/>
          <w:lang w:eastAsia="es-ES"/>
        </w:rPr>
        <w:t xml:space="preserve"> </w:t>
      </w:r>
      <w:r>
        <w:rPr>
          <w:rFonts w:ascii="Times New Roman" w:eastAsia="Times New Roman" w:hAnsi="Times New Roman" w:cs="Times New Roman"/>
          <w:color w:val="333333"/>
          <w:sz w:val="24"/>
          <w:szCs w:val="24"/>
          <w:lang w:eastAsia="es-ES"/>
        </w:rPr>
        <w:t xml:space="preserve"> Los teléfonos móviles que  sean retirados en el Centro, serán custodiados por Jefatura de Estudios/ Dirección y devueltos en su momento a sus propietarios o a los padres/madres o tutores/as. Este punto será de aplicación al alumnado de Secundaria/ Bachill</w:t>
      </w:r>
      <w:r>
        <w:rPr>
          <w:rFonts w:ascii="Times New Roman" w:eastAsia="Times New Roman" w:hAnsi="Times New Roman" w:cs="Times New Roman"/>
          <w:color w:val="333333"/>
          <w:sz w:val="24"/>
          <w:szCs w:val="24"/>
          <w:lang w:eastAsia="es-ES"/>
        </w:rPr>
        <w:t>erato.</w:t>
      </w: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333333"/>
          <w:sz w:val="24"/>
          <w:szCs w:val="24"/>
          <w:lang w:eastAsia="es-ES"/>
        </w:rPr>
        <w:t>En caso de los Ciclos, de tarde y noche, se aplicaría el procedimiento de apertura de parte de faltas y de sanción posterior, según proceda.</w:t>
      </w:r>
    </w:p>
    <w:p w:rsidR="00BF0A4D" w:rsidRDefault="00A52F4C">
      <w:pPr>
        <w:shd w:val="clear" w:color="auto" w:fill="FFFFFF"/>
        <w:spacing w:beforeAutospacing="1" w:afterAutospacing="1" w:line="360" w:lineRule="auto"/>
        <w:ind w:left="426" w:right="49" w:hanging="426"/>
        <w:jc w:val="both"/>
        <w:rPr>
          <w:rFonts w:ascii="Times New Roman" w:eastAsia="Times New Roman" w:hAnsi="Times New Roman" w:cs="Times New Roman"/>
          <w:b/>
          <w:i/>
          <w:color w:val="000000"/>
          <w:sz w:val="24"/>
          <w:szCs w:val="24"/>
          <w:u w:val="single"/>
          <w:lang w:eastAsia="es-ES"/>
        </w:rPr>
      </w:pPr>
      <w:r>
        <w:rPr>
          <w:rFonts w:ascii="Times New Roman" w:eastAsia="Times New Roman" w:hAnsi="Times New Roman" w:cs="Times New Roman"/>
          <w:b/>
          <w:bCs/>
          <w:color w:val="000000"/>
          <w:sz w:val="24"/>
          <w:szCs w:val="24"/>
          <w:lang w:eastAsia="es-ES"/>
        </w:rPr>
        <w:t xml:space="preserve">                    4.</w:t>
      </w:r>
      <w:r>
        <w:rPr>
          <w:rFonts w:ascii="Times New Roman" w:eastAsia="Times New Roman" w:hAnsi="Times New Roman" w:cs="Times New Roman"/>
          <w:color w:val="333333"/>
          <w:sz w:val="24"/>
          <w:szCs w:val="24"/>
          <w:lang w:eastAsia="es-ES"/>
        </w:rPr>
        <w:t>- En caso de reincidencia en la falta anterior el aparato quedará requisado en Jefatur</w:t>
      </w:r>
      <w:r>
        <w:rPr>
          <w:rFonts w:ascii="Times New Roman" w:eastAsia="Times New Roman" w:hAnsi="Times New Roman" w:cs="Times New Roman"/>
          <w:color w:val="333333"/>
          <w:sz w:val="24"/>
          <w:szCs w:val="24"/>
          <w:lang w:eastAsia="es-ES"/>
        </w:rPr>
        <w:t>a de Estudios/Dirección. Se solicitará que el padre/madre o tutor del alumno nos ceda la custodia del dispositivo durante ese tiempo. De producirse la negativa de esta cesión la reincidencia será tramitada como falta grave con las sanciones oportunas.</w:t>
      </w:r>
    </w:p>
    <w:p w:rsidR="00BF0A4D" w:rsidRDefault="00A52F4C">
      <w:pPr>
        <w:shd w:val="clear" w:color="auto" w:fill="FFFFFF"/>
        <w:spacing w:beforeAutospacing="1" w:afterAutospacing="1" w:line="360" w:lineRule="auto"/>
        <w:ind w:left="426" w:right="49" w:hanging="426"/>
        <w:jc w:val="both"/>
        <w:rPr>
          <w:rFonts w:ascii="Times New Roman" w:eastAsia="Times New Roman" w:hAnsi="Times New Roman" w:cs="Times New Roman"/>
          <w:b/>
          <w:i/>
          <w:color w:val="000000"/>
          <w:sz w:val="24"/>
          <w:szCs w:val="24"/>
          <w:u w:val="single"/>
          <w:lang w:eastAsia="es-ES"/>
        </w:rPr>
      </w:pPr>
      <w:r>
        <w:rPr>
          <w:rFonts w:ascii="Times New Roman" w:eastAsia="Times New Roman" w:hAnsi="Times New Roman" w:cs="Times New Roman"/>
          <w:b/>
          <w:bCs/>
          <w:color w:val="000000"/>
          <w:sz w:val="24"/>
          <w:szCs w:val="24"/>
          <w:lang w:eastAsia="es-ES"/>
        </w:rPr>
        <w:t xml:space="preserve">    </w:t>
      </w:r>
      <w:r>
        <w:rPr>
          <w:rFonts w:ascii="Times New Roman" w:eastAsia="Times New Roman" w:hAnsi="Times New Roman" w:cs="Times New Roman"/>
          <w:b/>
          <w:bCs/>
          <w:color w:val="000000"/>
          <w:sz w:val="24"/>
          <w:szCs w:val="24"/>
          <w:lang w:eastAsia="es-ES"/>
        </w:rPr>
        <w:t xml:space="preserve">                5.- </w:t>
      </w:r>
      <w:r>
        <w:rPr>
          <w:rFonts w:ascii="Times New Roman" w:eastAsia="Times New Roman" w:hAnsi="Times New Roman" w:cs="Times New Roman"/>
          <w:b/>
          <w:i/>
          <w:color w:val="000000"/>
          <w:sz w:val="24"/>
          <w:szCs w:val="24"/>
          <w:u w:val="single"/>
          <w:lang w:eastAsia="es-ES"/>
        </w:rPr>
        <w:t xml:space="preserve"> El régimen de sanciones aplicable se especifica en nuestro NOF. La primera vez que se retire el móvil se devolverá a la finalización de la jornada escolar; si existiese una segunda vez se devolvería pasados dos días y en posteriores oc</w:t>
      </w:r>
      <w:r>
        <w:rPr>
          <w:rFonts w:ascii="Times New Roman" w:eastAsia="Times New Roman" w:hAnsi="Times New Roman" w:cs="Times New Roman"/>
          <w:b/>
          <w:i/>
          <w:color w:val="000000"/>
          <w:sz w:val="24"/>
          <w:szCs w:val="24"/>
          <w:u w:val="single"/>
          <w:lang w:eastAsia="es-ES"/>
        </w:rPr>
        <w:t xml:space="preserve">asiones la sanción se elevaría a una semana. </w:t>
      </w:r>
    </w:p>
    <w:p w:rsidR="00BF0A4D" w:rsidRDefault="00A52F4C">
      <w:pPr>
        <w:shd w:val="clear" w:color="auto" w:fill="FFFFFF"/>
        <w:spacing w:beforeAutospacing="1" w:afterAutospacing="1" w:line="360" w:lineRule="auto"/>
        <w:ind w:left="426" w:right="49" w:hanging="426"/>
        <w:jc w:val="both"/>
        <w:rPr>
          <w:rFonts w:ascii="Times New Roman" w:eastAsia="Times New Roman" w:hAnsi="Times New Roman" w:cs="Times New Roman"/>
          <w:b/>
          <w:i/>
          <w:color w:val="000000"/>
          <w:sz w:val="24"/>
          <w:szCs w:val="24"/>
          <w:u w:val="single"/>
          <w:lang w:eastAsia="es-ES"/>
        </w:rPr>
      </w:pPr>
      <w:r>
        <w:rPr>
          <w:rFonts w:ascii="Times New Roman" w:eastAsia="Times New Roman" w:hAnsi="Times New Roman" w:cs="Times New Roman"/>
          <w:b/>
          <w:bCs/>
          <w:color w:val="000000"/>
          <w:sz w:val="24"/>
          <w:szCs w:val="24"/>
          <w:lang w:eastAsia="es-ES"/>
        </w:rPr>
        <w:t xml:space="preserve">                   6.- El Centro no se hará responsable de posibles pérdidas o sustracciones de aparatos u objetos cuyo uso no está permitido</w:t>
      </w:r>
      <w:r>
        <w:rPr>
          <w:rFonts w:ascii="Times New Roman" w:eastAsia="Times New Roman" w:hAnsi="Times New Roman" w:cs="Times New Roman"/>
          <w:color w:val="000000"/>
          <w:sz w:val="24"/>
          <w:szCs w:val="24"/>
          <w:lang w:eastAsia="es-ES"/>
        </w:rPr>
        <w:t>, correspondiendo a su propietario su guarda y custodia. Si algún alu</w:t>
      </w:r>
      <w:r>
        <w:rPr>
          <w:rFonts w:ascii="Times New Roman" w:eastAsia="Times New Roman" w:hAnsi="Times New Roman" w:cs="Times New Roman"/>
          <w:color w:val="000000"/>
          <w:sz w:val="24"/>
          <w:szCs w:val="24"/>
          <w:lang w:eastAsia="es-ES"/>
        </w:rPr>
        <w:t>mno/a tiene que contactar con su familia durante la jornada escolar, lo hará a través del teléfono del Centro,</w:t>
      </w:r>
    </w:p>
    <w:p w:rsidR="00BF0A4D" w:rsidRDefault="00A52F4C">
      <w:pPr>
        <w:shd w:val="clear" w:color="auto" w:fill="FFFFFF"/>
        <w:spacing w:beforeAutospacing="1" w:afterAutospacing="1" w:line="360" w:lineRule="auto"/>
        <w:ind w:left="426" w:right="49" w:hanging="426"/>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lastRenderedPageBreak/>
        <w:t xml:space="preserve">                  7.- Si en alguna materia/módulo fuera imprescindible el uso de algún dispositivo    electrónico como parte del material escolar</w:t>
      </w:r>
      <w:r>
        <w:rPr>
          <w:rFonts w:ascii="Times New Roman" w:eastAsia="Times New Roman" w:hAnsi="Times New Roman" w:cs="Times New Roman"/>
          <w:color w:val="000000"/>
          <w:sz w:val="24"/>
          <w:szCs w:val="24"/>
          <w:lang w:eastAsia="es-ES"/>
        </w:rPr>
        <w:t>, </w:t>
      </w:r>
      <w:r>
        <w:rPr>
          <w:rFonts w:ascii="Times New Roman" w:eastAsia="Times New Roman" w:hAnsi="Times New Roman" w:cs="Times New Roman"/>
          <w:b/>
          <w:bCs/>
          <w:color w:val="000000"/>
          <w:sz w:val="24"/>
          <w:szCs w:val="24"/>
          <w:lang w:eastAsia="es-ES"/>
        </w:rPr>
        <w:t>el profesorado deberá incluirlo en las respectivas programaciones didácticas</w:t>
      </w:r>
      <w:r>
        <w:rPr>
          <w:rFonts w:ascii="Times New Roman" w:eastAsia="Times New Roman" w:hAnsi="Times New Roman" w:cs="Times New Roman"/>
          <w:color w:val="000000"/>
          <w:sz w:val="24"/>
          <w:szCs w:val="24"/>
          <w:lang w:eastAsia="es-ES"/>
        </w:rPr>
        <w:t>. Durante las actividades complementarias o extraescolares realizadas fuera y dentro del centro podrán usarse los teléfonos móviles  </w:t>
      </w:r>
      <w:r>
        <w:rPr>
          <w:rFonts w:ascii="Times New Roman" w:eastAsia="Times New Roman" w:hAnsi="Times New Roman" w:cs="Times New Roman"/>
          <w:b/>
          <w:bCs/>
          <w:color w:val="000000"/>
          <w:sz w:val="24"/>
          <w:szCs w:val="24"/>
          <w:u w:val="single"/>
          <w:lang w:eastAsia="es-ES"/>
        </w:rPr>
        <w:t>SÓLO CUANDO LO AUTORICE</w:t>
      </w:r>
      <w:r>
        <w:rPr>
          <w:rFonts w:ascii="Times New Roman" w:eastAsia="Times New Roman" w:hAnsi="Times New Roman" w:cs="Times New Roman"/>
          <w:color w:val="000000"/>
          <w:sz w:val="24"/>
          <w:szCs w:val="24"/>
          <w:lang w:eastAsia="es-ES"/>
        </w:rPr>
        <w:t> el profesorado respon</w:t>
      </w:r>
      <w:r>
        <w:rPr>
          <w:rFonts w:ascii="Times New Roman" w:eastAsia="Times New Roman" w:hAnsi="Times New Roman" w:cs="Times New Roman"/>
          <w:color w:val="000000"/>
          <w:sz w:val="24"/>
          <w:szCs w:val="24"/>
          <w:lang w:eastAsia="es-ES"/>
        </w:rPr>
        <w:t>sable de la actividad.</w:t>
      </w:r>
    </w:p>
    <w:p w:rsidR="00BF0A4D" w:rsidRDefault="00A52F4C">
      <w:pPr>
        <w:shd w:val="clear" w:color="auto" w:fill="FFFFFF"/>
        <w:spacing w:beforeAutospacing="1" w:afterAutospacing="1" w:line="360" w:lineRule="auto"/>
        <w:ind w:left="426" w:right="49" w:hanging="426"/>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8.- De acuerdo con la legislación nacional vigente </w:t>
      </w:r>
      <w:r>
        <w:rPr>
          <w:rFonts w:ascii="Times New Roman" w:eastAsia="Times New Roman" w:hAnsi="Times New Roman" w:cs="Times New Roman"/>
          <w:b/>
          <w:bCs/>
          <w:color w:val="000000"/>
          <w:sz w:val="24"/>
          <w:szCs w:val="24"/>
          <w:lang w:eastAsia="es-ES"/>
        </w:rPr>
        <w:t xml:space="preserve">está totalmente prohibido utilizar el teléfono móvil u otros medios para grabar o fotografiar escenas o situaciones en las que esté presente cualquier miembro de la </w:t>
      </w:r>
      <w:r>
        <w:rPr>
          <w:rFonts w:ascii="Times New Roman" w:eastAsia="Times New Roman" w:hAnsi="Times New Roman" w:cs="Times New Roman"/>
          <w:b/>
          <w:bCs/>
          <w:color w:val="000000"/>
          <w:sz w:val="24"/>
          <w:szCs w:val="24"/>
          <w:lang w:eastAsia="es-ES"/>
        </w:rPr>
        <w:t>comunidad educativa sin su consentimiento. La difusión, a través de Internet o por cualquier otro medio de imágenes, particularmente si resultan degradantes u ofensivas, agravará la responsabilidad de los infractores.</w:t>
      </w:r>
      <w:r>
        <w:rPr>
          <w:rFonts w:ascii="Times New Roman" w:eastAsia="Times New Roman" w:hAnsi="Times New Roman" w:cs="Times New Roman"/>
          <w:color w:val="000000"/>
          <w:sz w:val="24"/>
          <w:szCs w:val="24"/>
          <w:lang w:eastAsia="es-ES"/>
        </w:rPr>
        <w:t> El Centro podrá poner los hechos a dis</w:t>
      </w:r>
      <w:r>
        <w:rPr>
          <w:rFonts w:ascii="Times New Roman" w:eastAsia="Times New Roman" w:hAnsi="Times New Roman" w:cs="Times New Roman"/>
          <w:color w:val="000000"/>
          <w:sz w:val="24"/>
          <w:szCs w:val="24"/>
          <w:lang w:eastAsia="es-ES"/>
        </w:rPr>
        <w:t>posición de las autoridades pertinentes.</w:t>
      </w:r>
    </w:p>
    <w:p w:rsidR="00BF0A4D" w:rsidRDefault="00A52F4C">
      <w:pPr>
        <w:shd w:val="clear" w:color="auto" w:fill="FFFFFF"/>
        <w:spacing w:beforeAutospacing="1" w:afterAutospacing="1" w:line="360" w:lineRule="auto"/>
        <w:ind w:left="426" w:right="49" w:hanging="283"/>
        <w:jc w:val="both"/>
      </w:pPr>
      <w:r>
        <w:rPr>
          <w:rFonts w:ascii="Times New Roman" w:eastAsia="Times New Roman" w:hAnsi="Times New Roman" w:cs="Times New Roman"/>
          <w:color w:val="000000"/>
          <w:sz w:val="24"/>
          <w:szCs w:val="24"/>
          <w:lang w:eastAsia="es-ES"/>
        </w:rPr>
        <w:t xml:space="preserve">              9.- La presencia de cualquier dispositivo electrónico mientras se realiza un examen será motivo   suficiente para interrumpir la realización del mismo y considerar dicha prueba evaluada con la nota de </w:t>
      </w:r>
      <w:r>
        <w:rPr>
          <w:rFonts w:ascii="Times New Roman" w:eastAsia="Times New Roman" w:hAnsi="Times New Roman" w:cs="Times New Roman"/>
          <w:color w:val="000000"/>
          <w:sz w:val="24"/>
          <w:szCs w:val="24"/>
          <w:lang w:eastAsia="es-ES"/>
        </w:rPr>
        <w:t>0. Aparte de las implicaciones académicas que este hecho conlleva, también se aplicará el procedimiento sancionador correspondiente.</w:t>
      </w:r>
    </w:p>
    <w:p w:rsidR="00BF0A4D" w:rsidRDefault="00A52F4C">
      <w:pPr>
        <w:shd w:val="clear" w:color="auto" w:fill="FFFFFF"/>
        <w:spacing w:beforeAutospacing="1" w:afterAutospacing="1" w:line="360" w:lineRule="auto"/>
        <w:ind w:left="426" w:right="49" w:hanging="426"/>
        <w:jc w:val="both"/>
      </w:pPr>
      <w:r>
        <w:rPr>
          <w:rFonts w:ascii="Times New Roman" w:eastAsia="Times New Roman" w:hAnsi="Times New Roman" w:cs="Times New Roman"/>
          <w:color w:val="000000"/>
          <w:sz w:val="24"/>
          <w:szCs w:val="24"/>
          <w:lang w:eastAsia="es-ES"/>
        </w:rPr>
        <w:t xml:space="preserve">               10.- </w:t>
      </w:r>
      <w:r>
        <w:rPr>
          <w:rFonts w:ascii="Times New Roman" w:eastAsia="Times New Roman" w:hAnsi="Times New Roman" w:cs="Times New Roman"/>
          <w:color w:val="333333"/>
          <w:sz w:val="24"/>
          <w:szCs w:val="24"/>
          <w:lang w:eastAsia="es-ES"/>
        </w:rPr>
        <w:t>El uso de móviles en la biblioteca por alumnado de tarde/noche, que vaya al turno de la mañana, podrá u</w:t>
      </w:r>
      <w:r>
        <w:rPr>
          <w:rFonts w:ascii="Times New Roman" w:eastAsia="Times New Roman" w:hAnsi="Times New Roman" w:cs="Times New Roman"/>
          <w:color w:val="333333"/>
          <w:sz w:val="24"/>
          <w:szCs w:val="24"/>
          <w:lang w:eastAsia="es-ES"/>
        </w:rPr>
        <w:t>sarlo como recurso didáctico, previa comunicación al profesorado de guardia, quedando prohibido su uso en el recreo de la mañana, aunque sea con uso educativo.</w:t>
      </w:r>
    </w:p>
    <w:p w:rsidR="00BF0A4D" w:rsidRDefault="00A52F4C">
      <w:pPr>
        <w:shd w:val="clear" w:color="auto" w:fill="FFFFFF"/>
        <w:spacing w:beforeAutospacing="1" w:afterAutospacing="1" w:line="360" w:lineRule="auto"/>
        <w:ind w:right="49"/>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ab/>
        <w:t>10. La organización de la vigencia de los tiempos de recreo.</w:t>
      </w:r>
      <w:r>
        <w:rPr>
          <w:rFonts w:ascii="Times New Roman" w:eastAsia="Times New Roman" w:hAnsi="Times New Roman" w:cs="Times New Roman"/>
          <w:color w:val="000000"/>
          <w:sz w:val="24"/>
          <w:szCs w:val="24"/>
          <w:lang w:eastAsia="es-ES"/>
        </w:rPr>
        <w:t xml:space="preserve"> </w:t>
      </w:r>
    </w:p>
    <w:p w:rsidR="00BF0A4D" w:rsidRDefault="00A52F4C">
      <w:pPr>
        <w:spacing w:after="179" w:line="360" w:lineRule="auto"/>
        <w:ind w:left="567" w:right="84"/>
        <w:jc w:val="both"/>
      </w:pPr>
      <w:r>
        <w:rPr>
          <w:rFonts w:ascii="Times New Roman" w:eastAsia="Times New Roman" w:hAnsi="Times New Roman" w:cs="Times New Roman"/>
          <w:color w:val="000000"/>
          <w:sz w:val="24"/>
          <w:szCs w:val="24"/>
          <w:lang w:eastAsia="es-ES"/>
        </w:rPr>
        <w:t xml:space="preserve">       El alumnado disfrutará de </w:t>
      </w:r>
      <w:r>
        <w:rPr>
          <w:rFonts w:ascii="Times New Roman" w:eastAsia="Times New Roman" w:hAnsi="Times New Roman" w:cs="Times New Roman"/>
          <w:color w:val="000000"/>
          <w:sz w:val="24"/>
          <w:szCs w:val="24"/>
          <w:lang w:eastAsia="es-ES"/>
        </w:rPr>
        <w:t>los períodos de recreo en las dependencias habilitadas para ello: canchas, vestíbulo y cafetería. No podrán permanecer en las aulas ni en los pasillos. La función del profesorado de guardia de recreo tendrá como objetivo velar por el buen comportamiento de</w:t>
      </w:r>
      <w:r>
        <w:rPr>
          <w:rFonts w:ascii="Times New Roman" w:eastAsia="Times New Roman" w:hAnsi="Times New Roman" w:cs="Times New Roman"/>
          <w:color w:val="000000"/>
          <w:sz w:val="24"/>
          <w:szCs w:val="24"/>
          <w:lang w:eastAsia="es-ES"/>
        </w:rPr>
        <w:t>l alumnado y por el buen clima del centro durante este periodo y el uso adecuado de los espacios.</w:t>
      </w:r>
    </w:p>
    <w:p w:rsidR="00BF0A4D" w:rsidRDefault="00A52F4C">
      <w:pPr>
        <w:spacing w:after="179" w:line="360" w:lineRule="auto"/>
        <w:ind w:left="567" w:right="84"/>
        <w:jc w:val="both"/>
      </w:pPr>
      <w:r>
        <w:rPr>
          <w:rFonts w:ascii="Times New Roman" w:eastAsia="Times New Roman" w:hAnsi="Times New Roman" w:cs="Times New Roman"/>
          <w:color w:val="000000"/>
          <w:sz w:val="24"/>
          <w:szCs w:val="24"/>
          <w:lang w:eastAsia="es-ES"/>
        </w:rPr>
        <w:tab/>
        <w:t xml:space="preserve">    El profesorado, en un primer momento de la guardia de recreo, velará para que el alumnado no se quede en aulas, pasillos y plantas superiores, desalojand</w:t>
      </w:r>
      <w:r>
        <w:rPr>
          <w:rFonts w:ascii="Times New Roman" w:eastAsia="Times New Roman" w:hAnsi="Times New Roman" w:cs="Times New Roman"/>
          <w:color w:val="000000"/>
          <w:sz w:val="24"/>
          <w:szCs w:val="24"/>
          <w:lang w:eastAsia="es-ES"/>
        </w:rPr>
        <w:t>o todas las dependencias. El profesorado de guardia firmará y anotará en el parte de guardia cualquier incidencia que considere destacable, ocurrida durante este espacio de tiempo.</w:t>
      </w:r>
    </w:p>
    <w:p w:rsidR="00BF0A4D" w:rsidRDefault="00A52F4C">
      <w:pPr>
        <w:spacing w:after="179" w:line="360" w:lineRule="auto"/>
        <w:ind w:left="733" w:right="84" w:hanging="36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lastRenderedPageBreak/>
        <w:t xml:space="preserve">·   </w:t>
      </w:r>
      <w:r>
        <w:rPr>
          <w:rFonts w:ascii="Times New Roman" w:eastAsia="Times New Roman" w:hAnsi="Times New Roman" w:cs="Times New Roman"/>
          <w:color w:val="CE181E"/>
          <w:sz w:val="24"/>
          <w:szCs w:val="24"/>
          <w:lang w:eastAsia="es-ES"/>
        </w:rPr>
        <w:t>El alumnado debe cuidar las aulas, zonas comunes del centro y los mater</w:t>
      </w:r>
      <w:r>
        <w:rPr>
          <w:rFonts w:ascii="Times New Roman" w:eastAsia="Times New Roman" w:hAnsi="Times New Roman" w:cs="Times New Roman"/>
          <w:color w:val="CE181E"/>
          <w:sz w:val="24"/>
          <w:szCs w:val="24"/>
          <w:lang w:eastAsia="es-ES"/>
        </w:rPr>
        <w:t>iales didácticos. En caso de rotura o desperfecto el alumnado causante se hará cargo de los gastos que conlleve dicha reparación.</w:t>
      </w:r>
    </w:p>
    <w:p w:rsidR="00BF0A4D" w:rsidRDefault="00BF0A4D">
      <w:pPr>
        <w:spacing w:after="179" w:line="360" w:lineRule="auto"/>
        <w:ind w:left="733" w:right="84" w:hanging="360"/>
        <w:jc w:val="both"/>
        <w:rPr>
          <w:rFonts w:ascii="Times New Roman" w:eastAsia="Times New Roman" w:hAnsi="Times New Roman" w:cs="Times New Roman"/>
          <w:color w:val="000000"/>
          <w:sz w:val="24"/>
          <w:szCs w:val="24"/>
          <w:lang w:eastAsia="es-ES"/>
        </w:rPr>
      </w:pPr>
    </w:p>
    <w:p w:rsidR="00BF0A4D" w:rsidRDefault="00A52F4C">
      <w:pPr>
        <w:spacing w:after="179" w:line="360" w:lineRule="auto"/>
        <w:ind w:left="733" w:right="84" w:hanging="360"/>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11. El protocolo de control de entrada, permanencia y salida del alumnado del centro, así como el acceso de las familias o pe</w:t>
      </w:r>
      <w:r>
        <w:rPr>
          <w:rFonts w:ascii="Times New Roman" w:eastAsia="Times New Roman" w:hAnsi="Times New Roman" w:cs="Times New Roman"/>
          <w:b/>
          <w:color w:val="000000"/>
          <w:sz w:val="24"/>
          <w:szCs w:val="24"/>
          <w:lang w:eastAsia="es-ES"/>
        </w:rPr>
        <w:t>rsonas ajenas al mismo.</w:t>
      </w:r>
    </w:p>
    <w:p w:rsidR="00BF0A4D" w:rsidRDefault="00A52F4C">
      <w:pPr>
        <w:spacing w:after="172" w:line="360" w:lineRule="auto"/>
        <w:ind w:left="360"/>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b/>
          <w:color w:val="000000"/>
          <w:sz w:val="24"/>
          <w:szCs w:val="24"/>
          <w:lang w:eastAsia="es-ES"/>
        </w:rPr>
        <w:t>Entradas y salidas del alumnado del centro :</w:t>
      </w:r>
    </w:p>
    <w:p w:rsidR="00BF0A4D" w:rsidRDefault="00A52F4C">
      <w:pPr>
        <w:spacing w:after="179" w:line="360" w:lineRule="auto"/>
        <w:ind w:left="567"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 hora de entrada al centro es:</w:t>
      </w:r>
    </w:p>
    <w:p w:rsidR="00BF0A4D" w:rsidRDefault="00A52F4C">
      <w:pPr>
        <w:spacing w:after="179" w:line="360" w:lineRule="auto"/>
        <w:ind w:left="1985"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.- 08:00 h. en el turno de mañana</w:t>
      </w:r>
    </w:p>
    <w:p w:rsidR="00BF0A4D" w:rsidRDefault="00A52F4C">
      <w:pPr>
        <w:tabs>
          <w:tab w:val="center" w:pos="1709"/>
        </w:tabs>
        <w:spacing w:after="179" w:line="360" w:lineRule="auto"/>
        <w:ind w:left="1985"/>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.- 14:00 h. en el turno de tarde</w:t>
      </w:r>
    </w:p>
    <w:p w:rsidR="00BF0A4D" w:rsidRDefault="00A52F4C">
      <w:pPr>
        <w:spacing w:after="179" w:line="360" w:lineRule="auto"/>
        <w:ind w:left="1985"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.- 18:10 h. el turno de noche</w:t>
      </w:r>
    </w:p>
    <w:p w:rsidR="00BF0A4D" w:rsidRDefault="00BF0A4D">
      <w:pPr>
        <w:spacing w:after="179" w:line="360" w:lineRule="auto"/>
        <w:ind w:left="567" w:right="84" w:hanging="10"/>
        <w:jc w:val="both"/>
        <w:rPr>
          <w:rFonts w:ascii="Times New Roman" w:eastAsia="Times New Roman" w:hAnsi="Times New Roman" w:cs="Times New Roman"/>
          <w:color w:val="000000"/>
          <w:sz w:val="24"/>
          <w:szCs w:val="24"/>
          <w:lang w:eastAsia="es-ES"/>
        </w:rPr>
      </w:pPr>
    </w:p>
    <w:p w:rsidR="00BF0A4D" w:rsidRDefault="00A52F4C">
      <w:pPr>
        <w:spacing w:after="179" w:line="360" w:lineRule="auto"/>
        <w:ind w:left="567" w:right="84" w:hanging="10"/>
        <w:jc w:val="both"/>
      </w:pPr>
      <w:r>
        <w:rPr>
          <w:rFonts w:ascii="Times New Roman" w:eastAsia="Times New Roman" w:hAnsi="Times New Roman" w:cs="Times New Roman"/>
          <w:color w:val="000000"/>
          <w:sz w:val="24"/>
          <w:szCs w:val="24"/>
          <w:lang w:eastAsia="es-ES"/>
        </w:rPr>
        <w:t xml:space="preserve"> No se podrá acceder a clase después de 5 minutos del c</w:t>
      </w:r>
      <w:r>
        <w:rPr>
          <w:rFonts w:ascii="Times New Roman" w:eastAsia="Times New Roman" w:hAnsi="Times New Roman" w:cs="Times New Roman"/>
          <w:color w:val="000000"/>
          <w:sz w:val="24"/>
          <w:szCs w:val="24"/>
          <w:lang w:eastAsia="es-ES"/>
        </w:rPr>
        <w:t>omienzo de la misma. Solo podrá acceder al centro el alumnado mayor o menor de edad con justificación médica, justificación por trámite administrativo oficial o acompañamiento de la familia, alumnado menor de edad, o del tutor/ tutora legal o con autorizac</w:t>
      </w:r>
      <w:r>
        <w:rPr>
          <w:rFonts w:ascii="Times New Roman" w:eastAsia="Times New Roman" w:hAnsi="Times New Roman" w:cs="Times New Roman"/>
          <w:color w:val="000000"/>
          <w:sz w:val="24"/>
          <w:szCs w:val="24"/>
          <w:lang w:eastAsia="es-ES"/>
        </w:rPr>
        <w:t>ión por causas excepcionales.</w:t>
      </w:r>
    </w:p>
    <w:p w:rsidR="00BF0A4D" w:rsidRDefault="00A52F4C">
      <w:pPr>
        <w:spacing w:after="156" w:line="360" w:lineRule="auto"/>
        <w:ind w:left="381" w:right="85" w:hanging="11"/>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ab/>
        <w:t xml:space="preserve"> El alumnado </w:t>
      </w:r>
      <w:r>
        <w:rPr>
          <w:rFonts w:ascii="Times New Roman" w:eastAsia="Times New Roman" w:hAnsi="Times New Roman" w:cs="Times New Roman"/>
          <w:b/>
          <w:color w:val="000000"/>
          <w:sz w:val="24"/>
          <w:szCs w:val="24"/>
          <w:lang w:eastAsia="es-ES"/>
        </w:rPr>
        <w:t>con asignaturas pendientes</w:t>
      </w:r>
      <w:r>
        <w:rPr>
          <w:rFonts w:ascii="Times New Roman" w:eastAsia="Times New Roman" w:hAnsi="Times New Roman" w:cs="Times New Roman"/>
          <w:color w:val="000000"/>
          <w:sz w:val="24"/>
          <w:szCs w:val="24"/>
          <w:lang w:eastAsia="es-ES"/>
        </w:rPr>
        <w:t xml:space="preserve"> accederá al centro en el horario que corresponda a sus clases.</w:t>
      </w:r>
    </w:p>
    <w:p w:rsidR="00BF0A4D" w:rsidRDefault="00A52F4C">
      <w:pPr>
        <w:spacing w:after="156" w:line="360" w:lineRule="auto"/>
        <w:ind w:left="370" w:right="85"/>
        <w:jc w:val="both"/>
        <w:rPr>
          <w:color w:val="000000"/>
        </w:rPr>
      </w:pPr>
      <w:r>
        <w:rPr>
          <w:rFonts w:ascii="Times New Roman" w:eastAsia="Times New Roman" w:hAnsi="Times New Roman" w:cs="Times New Roman"/>
          <w:color w:val="000000"/>
          <w:sz w:val="24"/>
          <w:szCs w:val="24"/>
          <w:lang w:eastAsia="es-ES"/>
        </w:rPr>
        <w:tab/>
        <w:t xml:space="preserve">El alumnado </w:t>
      </w:r>
      <w:r>
        <w:rPr>
          <w:rFonts w:ascii="Times New Roman" w:eastAsia="Times New Roman" w:hAnsi="Times New Roman" w:cs="Times New Roman"/>
          <w:b/>
          <w:color w:val="000000"/>
          <w:sz w:val="24"/>
          <w:szCs w:val="24"/>
          <w:lang w:eastAsia="es-ES"/>
        </w:rPr>
        <w:t>mayor de edad</w:t>
      </w:r>
      <w:r>
        <w:rPr>
          <w:rFonts w:ascii="Times New Roman" w:eastAsia="Times New Roman" w:hAnsi="Times New Roman" w:cs="Times New Roman"/>
          <w:color w:val="000000"/>
          <w:sz w:val="24"/>
          <w:szCs w:val="24"/>
          <w:lang w:eastAsia="es-ES"/>
        </w:rPr>
        <w:t xml:space="preserve"> de enseñanzas presenciales no obligatorias (Bachillerato/Ciclos Formativos) está sujeto al horario general del centro, no pudiendo salir en horas de clase salvo en el caso de materias convalidadas o superadas de cursos anteriores. La entrada será al inici</w:t>
      </w:r>
      <w:r>
        <w:rPr>
          <w:rFonts w:ascii="Times New Roman" w:eastAsia="Times New Roman" w:hAnsi="Times New Roman" w:cs="Times New Roman"/>
          <w:color w:val="000000"/>
          <w:sz w:val="24"/>
          <w:szCs w:val="24"/>
          <w:lang w:eastAsia="es-ES"/>
        </w:rPr>
        <w:t>o de cada período lectivo (toque de timbre).</w:t>
      </w:r>
    </w:p>
    <w:p w:rsidR="00BF0A4D" w:rsidRDefault="00A52F4C">
      <w:pPr>
        <w:spacing w:after="608" w:line="360" w:lineRule="auto"/>
        <w:ind w:left="381" w:right="85" w:hanging="11"/>
        <w:jc w:val="both"/>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 xml:space="preserve">El alumnado </w:t>
      </w:r>
      <w:r>
        <w:rPr>
          <w:rFonts w:ascii="Times New Roman" w:eastAsia="Times New Roman" w:hAnsi="Times New Roman" w:cs="Times New Roman"/>
          <w:b/>
          <w:color w:val="000000"/>
          <w:sz w:val="24"/>
          <w:szCs w:val="24"/>
          <w:lang w:eastAsia="es-ES"/>
        </w:rPr>
        <w:t>menor de edad</w:t>
      </w:r>
      <w:r>
        <w:rPr>
          <w:rFonts w:ascii="Times New Roman" w:eastAsia="Times New Roman" w:hAnsi="Times New Roman" w:cs="Times New Roman"/>
          <w:color w:val="000000"/>
          <w:sz w:val="24"/>
          <w:szCs w:val="24"/>
          <w:lang w:eastAsia="es-ES"/>
        </w:rPr>
        <w:t xml:space="preserve"> sólo podrá salir del centro si lo recoge su padre/madre/tutores/tutoras legales o personas autorizadas al comienzo de curso. Este alumnado no podrá salir del centro a la hora del recr</w:t>
      </w:r>
      <w:r>
        <w:rPr>
          <w:rFonts w:ascii="Times New Roman" w:eastAsia="Times New Roman" w:hAnsi="Times New Roman" w:cs="Times New Roman"/>
          <w:color w:val="000000"/>
          <w:sz w:val="24"/>
          <w:szCs w:val="24"/>
          <w:lang w:eastAsia="es-ES"/>
        </w:rPr>
        <w:t>eo.</w:t>
      </w:r>
    </w:p>
    <w:p w:rsidR="00BF0A4D" w:rsidRDefault="00A52F4C">
      <w:pPr>
        <w:spacing w:after="105" w:line="360" w:lineRule="auto"/>
        <w:ind w:left="383" w:right="84" w:hanging="10"/>
        <w:jc w:val="both"/>
      </w:pPr>
      <w:r>
        <w:rPr>
          <w:rFonts w:ascii="Times New Roman" w:eastAsia="Times New Roman" w:hAnsi="Times New Roman" w:cs="Times New Roman"/>
          <w:color w:val="000000"/>
          <w:sz w:val="24"/>
          <w:szCs w:val="24"/>
          <w:lang w:eastAsia="es-ES"/>
        </w:rPr>
        <w:lastRenderedPageBreak/>
        <w:t>Según el artículo 62, 1</w:t>
      </w:r>
      <w:r>
        <w:rPr>
          <w:rFonts w:ascii="Times New Roman" w:eastAsia="Times New Roman" w:hAnsi="Times New Roman" w:cs="Times New Roman"/>
          <w:color w:val="000000"/>
          <w:sz w:val="24"/>
          <w:szCs w:val="24"/>
          <w:vertAlign w:val="superscript"/>
          <w:lang w:eastAsia="es-ES"/>
        </w:rPr>
        <w:t xml:space="preserve"> </w:t>
      </w:r>
      <w:r>
        <w:rPr>
          <w:rFonts w:ascii="Times New Roman" w:eastAsia="Times New Roman" w:hAnsi="Times New Roman" w:cs="Times New Roman"/>
          <w:color w:val="000000"/>
          <w:sz w:val="24"/>
          <w:szCs w:val="24"/>
          <w:lang w:eastAsia="es-ES"/>
        </w:rPr>
        <w:t xml:space="preserve">a. del Decreto 114/2011 que regula la convivencia en el ámbito educativo, la falta injustificada de puntualidad es considerada como conducta contraria a la convivencia de carácter leve, pudiéndose aplicar cualquier de las </w:t>
      </w:r>
      <w:r>
        <w:rPr>
          <w:rFonts w:ascii="Times New Roman" w:eastAsia="Times New Roman" w:hAnsi="Times New Roman" w:cs="Times New Roman"/>
          <w:color w:val="000000"/>
          <w:sz w:val="24"/>
          <w:szCs w:val="24"/>
          <w:lang w:eastAsia="es-ES"/>
        </w:rPr>
        <w:t>medidas del art. 65</w:t>
      </w:r>
    </w:p>
    <w:p w:rsidR="00BF0A4D" w:rsidRDefault="00A52F4C">
      <w:pPr>
        <w:numPr>
          <w:ilvl w:val="0"/>
          <w:numId w:val="3"/>
        </w:numPr>
        <w:spacing w:after="179" w:line="360" w:lineRule="auto"/>
        <w:ind w:right="84" w:hanging="360"/>
        <w:jc w:val="both"/>
        <w:rPr>
          <w:rFonts w:ascii="Times New Roman" w:eastAsia="Times New Roman" w:hAnsi="Times New Roman" w:cs="Times New Roman"/>
          <w:color w:val="FF0000"/>
          <w:sz w:val="24"/>
          <w:szCs w:val="24"/>
          <w:lang w:eastAsia="es-ES"/>
        </w:rPr>
      </w:pPr>
      <w:r>
        <w:rPr>
          <w:rFonts w:ascii="Times New Roman" w:eastAsia="Times New Roman" w:hAnsi="Times New Roman" w:cs="Times New Roman"/>
          <w:color w:val="000000"/>
          <w:sz w:val="24"/>
          <w:szCs w:val="24"/>
          <w:lang w:eastAsia="es-ES"/>
        </w:rPr>
        <w:t>El alumnado menor de edad, tras anotarse en el registro de entradas, accederá al centro y esperará en el lugar establecido para ello, incorporándose a la hora siguiente al aula.</w:t>
      </w:r>
    </w:p>
    <w:p w:rsidR="00BF0A4D" w:rsidRDefault="00A52F4C">
      <w:pPr>
        <w:spacing w:after="179" w:line="360" w:lineRule="auto"/>
        <w:ind w:left="730"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 falta de puntualidad de tres días durante el mes, conll</w:t>
      </w:r>
      <w:r>
        <w:rPr>
          <w:rFonts w:ascii="Times New Roman" w:eastAsia="Times New Roman" w:hAnsi="Times New Roman" w:cs="Times New Roman"/>
          <w:color w:val="000000"/>
          <w:sz w:val="24"/>
          <w:szCs w:val="24"/>
          <w:lang w:eastAsia="es-ES"/>
        </w:rPr>
        <w:t>evará que el alumnado deba venir acompañado de sus padres y/o tutores legales, para su justificación ante el tutor/a.</w:t>
      </w:r>
    </w:p>
    <w:p w:rsidR="00BF0A4D" w:rsidRDefault="00A52F4C">
      <w:pPr>
        <w:numPr>
          <w:ilvl w:val="0"/>
          <w:numId w:val="3"/>
        </w:numPr>
        <w:spacing w:after="179" w:line="360" w:lineRule="auto"/>
        <w:ind w:right="84" w:hanging="360"/>
        <w:jc w:val="both"/>
      </w:pPr>
      <w:r>
        <w:rPr>
          <w:rFonts w:ascii="Times New Roman" w:eastAsia="Times New Roman" w:hAnsi="Times New Roman" w:cs="Times New Roman"/>
          <w:color w:val="000000"/>
          <w:sz w:val="24"/>
          <w:szCs w:val="24"/>
          <w:lang w:eastAsia="es-ES"/>
        </w:rPr>
        <w:t>El alumnado mayor de edad, con justificación oficial, permanecerá fuera del centro hasta el comienzo de la siguiente hora, en la que podrá</w:t>
      </w:r>
      <w:r>
        <w:rPr>
          <w:rFonts w:ascii="Times New Roman" w:eastAsia="Times New Roman" w:hAnsi="Times New Roman" w:cs="Times New Roman"/>
          <w:color w:val="000000"/>
          <w:sz w:val="24"/>
          <w:szCs w:val="24"/>
          <w:lang w:eastAsia="es-ES"/>
        </w:rPr>
        <w:t xml:space="preserve"> entrar al centro e incorporarse a clase.</w:t>
      </w:r>
    </w:p>
    <w:p w:rsidR="00BF0A4D" w:rsidRDefault="00BF0A4D">
      <w:pPr>
        <w:spacing w:after="179" w:line="360" w:lineRule="auto"/>
        <w:ind w:left="1106" w:right="84"/>
        <w:jc w:val="both"/>
        <w:rPr>
          <w:rFonts w:ascii="Times New Roman" w:eastAsia="Times New Roman" w:hAnsi="Times New Roman" w:cs="Times New Roman"/>
          <w:color w:val="000000"/>
          <w:sz w:val="24"/>
          <w:szCs w:val="24"/>
          <w:lang w:eastAsia="es-ES"/>
        </w:rPr>
      </w:pPr>
    </w:p>
    <w:p w:rsidR="00BF0A4D" w:rsidRDefault="00A52F4C">
      <w:pPr>
        <w:spacing w:after="165" w:line="360" w:lineRule="auto"/>
        <w:ind w:left="567" w:hanging="1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t>Permanencia del alumnado en el centro:</w:t>
      </w:r>
    </w:p>
    <w:p w:rsidR="00BF0A4D" w:rsidRDefault="00A52F4C">
      <w:pPr>
        <w:spacing w:after="179" w:line="360" w:lineRule="auto"/>
        <w:ind w:left="567" w:right="84" w:hanging="10"/>
        <w:jc w:val="both"/>
      </w:pPr>
      <w:r>
        <w:rPr>
          <w:rFonts w:ascii="Times New Roman" w:eastAsia="Times New Roman" w:hAnsi="Times New Roman" w:cs="Times New Roman"/>
          <w:b/>
          <w:color w:val="000000"/>
          <w:sz w:val="24"/>
          <w:szCs w:val="24"/>
          <w:lang w:eastAsia="es-ES"/>
        </w:rPr>
        <w:t>En el caso en que falte un profesor/a</w:t>
      </w:r>
      <w:r>
        <w:rPr>
          <w:rFonts w:ascii="Times New Roman" w:eastAsia="Times New Roman" w:hAnsi="Times New Roman" w:cs="Times New Roman"/>
          <w:color w:val="000000"/>
          <w:sz w:val="24"/>
          <w:szCs w:val="24"/>
          <w:lang w:eastAsia="es-ES"/>
        </w:rPr>
        <w:t xml:space="preserve"> el alumnado de todas las etapas siempre permanecerá en el aula para favorecer la convivencia en el centro. El delegado/a del grupo se pondrá en contacto con el profesorado de guardia, aplicándose el protocolo establecido en el plan de sustituciones de cor</w:t>
      </w:r>
      <w:r>
        <w:rPr>
          <w:rFonts w:ascii="Times New Roman" w:eastAsia="Times New Roman" w:hAnsi="Times New Roman" w:cs="Times New Roman"/>
          <w:color w:val="000000"/>
          <w:sz w:val="24"/>
          <w:szCs w:val="24"/>
          <w:lang w:eastAsia="es-ES"/>
        </w:rPr>
        <w:t>ta duración.</w:t>
      </w:r>
    </w:p>
    <w:p w:rsidR="00BF0A4D" w:rsidRDefault="00A52F4C">
      <w:pPr>
        <w:spacing w:after="135" w:line="360" w:lineRule="auto"/>
        <w:ind w:left="567" w:right="38" w:hanging="10"/>
      </w:pPr>
      <w:r>
        <w:rPr>
          <w:rFonts w:ascii="Times New Roman" w:eastAsia="Times New Roman" w:hAnsi="Times New Roman" w:cs="Times New Roman"/>
          <w:color w:val="000000"/>
          <w:sz w:val="24"/>
          <w:szCs w:val="24"/>
          <w:lang w:eastAsia="es-ES"/>
        </w:rPr>
        <w:t xml:space="preserve">Al finalizar la última clase de cada turno, el alumnado saldrá del aula cuando toque </w:t>
      </w:r>
      <w:r>
        <w:rPr>
          <w:rFonts w:ascii="Times New Roman" w:eastAsia="Times New Roman" w:hAnsi="Times New Roman" w:cs="Times New Roman"/>
          <w:b/>
          <w:color w:val="000000"/>
          <w:sz w:val="24"/>
          <w:szCs w:val="24"/>
          <w:lang w:eastAsia="es-ES"/>
        </w:rPr>
        <w:t>el timbre de salida y no antes</w:t>
      </w:r>
      <w:r>
        <w:rPr>
          <w:rFonts w:ascii="Times New Roman" w:eastAsia="Times New Roman" w:hAnsi="Times New Roman" w:cs="Times New Roman"/>
          <w:color w:val="000000"/>
          <w:sz w:val="24"/>
          <w:szCs w:val="24"/>
          <w:lang w:eastAsia="es-ES"/>
        </w:rPr>
        <w:t xml:space="preserve">. </w:t>
      </w:r>
    </w:p>
    <w:p w:rsidR="00BF0A4D" w:rsidRDefault="00A52F4C">
      <w:pPr>
        <w:numPr>
          <w:ilvl w:val="0"/>
          <w:numId w:val="4"/>
        </w:numPr>
        <w:spacing w:after="179" w:line="360" w:lineRule="auto"/>
        <w:ind w:left="567" w:right="84" w:hanging="1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En horas de exámenes todo el alumnado tiene que permanecer en el aula hasta que finalice la hora, incluso cuando se trate de </w:t>
      </w:r>
      <w:r>
        <w:rPr>
          <w:rFonts w:ascii="Times New Roman" w:eastAsia="Times New Roman" w:hAnsi="Times New Roman" w:cs="Times New Roman"/>
          <w:color w:val="000000"/>
          <w:sz w:val="24"/>
          <w:szCs w:val="24"/>
          <w:lang w:eastAsia="es-ES"/>
        </w:rPr>
        <w:t>un examen de recuperación.</w:t>
      </w:r>
    </w:p>
    <w:p w:rsidR="00BF0A4D" w:rsidRDefault="00A52F4C">
      <w:pPr>
        <w:numPr>
          <w:ilvl w:val="0"/>
          <w:numId w:val="4"/>
        </w:numPr>
        <w:spacing w:after="179" w:line="360" w:lineRule="auto"/>
        <w:ind w:left="567" w:right="84" w:hanging="140"/>
        <w:jc w:val="both"/>
      </w:pPr>
      <w:r>
        <w:rPr>
          <w:rFonts w:ascii="Times New Roman" w:eastAsia="Times New Roman" w:hAnsi="Times New Roman" w:cs="Times New Roman"/>
          <w:color w:val="000000"/>
          <w:sz w:val="24"/>
          <w:szCs w:val="24"/>
          <w:lang w:eastAsia="es-ES"/>
        </w:rPr>
        <w:t>Las actividades complementarias contribuyen a la formación del alumnado y por tanto su asistencia es obligatoria. Para desarrollarla tienen que asistir un mínimo del 75% de la clase.</w:t>
      </w:r>
    </w:p>
    <w:p w:rsidR="00BF0A4D" w:rsidRDefault="00A52F4C">
      <w:pPr>
        <w:numPr>
          <w:ilvl w:val="0"/>
          <w:numId w:val="4"/>
        </w:numPr>
        <w:spacing w:after="179" w:line="360" w:lineRule="auto"/>
        <w:ind w:left="567" w:right="84" w:hanging="14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El uso de la cafetería por parte del alumnado </w:t>
      </w:r>
      <w:r>
        <w:rPr>
          <w:rFonts w:ascii="Times New Roman" w:eastAsia="Times New Roman" w:hAnsi="Times New Roman" w:cs="Times New Roman"/>
          <w:color w:val="000000"/>
          <w:sz w:val="24"/>
          <w:szCs w:val="24"/>
          <w:lang w:eastAsia="es-ES"/>
        </w:rPr>
        <w:t xml:space="preserve">será exclusivamente durante el recreo. </w:t>
      </w:r>
    </w:p>
    <w:p w:rsidR="00BF0A4D" w:rsidRDefault="00A52F4C">
      <w:pPr>
        <w:spacing w:after="530" w:line="360" w:lineRule="auto"/>
        <w:ind w:left="567"/>
        <w:rPr>
          <w:rFonts w:ascii="Times New Roman" w:eastAsia="Liberation Serif" w:hAnsi="Times New Roman" w:cs="Times New Roman"/>
          <w:b/>
          <w:color w:val="000000"/>
          <w:sz w:val="24"/>
          <w:szCs w:val="24"/>
          <w:lang w:eastAsia="es-ES"/>
        </w:rPr>
      </w:pPr>
      <w:r>
        <w:rPr>
          <w:rFonts w:ascii="Times New Roman" w:eastAsia="Liberation Serif" w:hAnsi="Times New Roman" w:cs="Times New Roman"/>
          <w:b/>
          <w:color w:val="000000"/>
          <w:sz w:val="24"/>
          <w:szCs w:val="24"/>
          <w:lang w:eastAsia="es-ES"/>
        </w:rPr>
        <w:t>Acceso de personas ajenas al centro educativo</w:t>
      </w:r>
    </w:p>
    <w:p w:rsidR="00BF0A4D" w:rsidRDefault="00A52F4C">
      <w:pPr>
        <w:spacing w:after="530" w:line="360" w:lineRule="auto"/>
        <w:ind w:left="567" w:firstLine="709"/>
        <w:rPr>
          <w:rFonts w:ascii="Times New Roman" w:eastAsia="Liberation Serif" w:hAnsi="Times New Roman" w:cs="Times New Roman"/>
          <w:sz w:val="24"/>
          <w:szCs w:val="24"/>
          <w:lang w:eastAsia="es-ES"/>
        </w:rPr>
      </w:pPr>
      <w:r>
        <w:rPr>
          <w:rFonts w:ascii="Times New Roman" w:eastAsia="Liberation Serif" w:hAnsi="Times New Roman" w:cs="Times New Roman"/>
          <w:color w:val="000000"/>
          <w:sz w:val="24"/>
          <w:szCs w:val="24"/>
          <w:lang w:eastAsia="es-ES"/>
        </w:rPr>
        <w:t xml:space="preserve">Podrán tener acceso a las instalaciones aquellas personas que, previas identificaciones en la </w:t>
      </w:r>
      <w:r>
        <w:rPr>
          <w:rFonts w:ascii="Times New Roman" w:eastAsia="Liberation Serif" w:hAnsi="Times New Roman" w:cs="Times New Roman"/>
          <w:sz w:val="24"/>
          <w:szCs w:val="24"/>
          <w:lang w:eastAsia="es-ES"/>
        </w:rPr>
        <w:t>Conserjería del mismo, vayan a realizar alguna de las siguientes funciones:</w:t>
      </w:r>
    </w:p>
    <w:p w:rsidR="00BF0A4D" w:rsidRDefault="00A52F4C">
      <w:pPr>
        <w:numPr>
          <w:ilvl w:val="0"/>
          <w:numId w:val="14"/>
        </w:numPr>
        <w:spacing w:after="530" w:line="360" w:lineRule="auto"/>
        <w:contextualSpacing/>
        <w:jc w:val="both"/>
        <w:rPr>
          <w:rFonts w:ascii="Times New Roman" w:eastAsia="Times New Roman" w:hAnsi="Times New Roman" w:cs="Times New Roman"/>
          <w:sz w:val="24"/>
          <w:szCs w:val="24"/>
          <w:lang w:eastAsia="es-ES"/>
        </w:rPr>
      </w:pPr>
      <w:r>
        <w:rPr>
          <w:rFonts w:ascii="Times New Roman" w:eastAsia="Liberation Serif" w:hAnsi="Times New Roman" w:cs="Times New Roman"/>
          <w:sz w:val="24"/>
          <w:szCs w:val="24"/>
          <w:lang w:eastAsia="es-ES"/>
        </w:rPr>
        <w:lastRenderedPageBreak/>
        <w:t>Las personas que deban realizar trámites administrativos  sólo tendrán  acceso a la zona de administración.</w:t>
      </w:r>
    </w:p>
    <w:p w:rsidR="00BF0A4D" w:rsidRDefault="00A52F4C">
      <w:pPr>
        <w:numPr>
          <w:ilvl w:val="0"/>
          <w:numId w:val="14"/>
        </w:numPr>
        <w:spacing w:after="0" w:line="360" w:lineRule="auto"/>
        <w:ind w:right="76"/>
        <w:contextualSpacing/>
        <w:jc w:val="both"/>
        <w:rPr>
          <w:rFonts w:ascii="Times New Roman" w:eastAsia="Times New Roman" w:hAnsi="Times New Roman" w:cs="Times New Roman"/>
          <w:color w:val="000000"/>
          <w:sz w:val="24"/>
          <w:szCs w:val="24"/>
          <w:lang w:eastAsia="es-ES"/>
        </w:rPr>
      </w:pPr>
      <w:r>
        <w:rPr>
          <w:rFonts w:ascii="Times New Roman" w:eastAsia="Liberation Serif" w:hAnsi="Times New Roman" w:cs="Times New Roman"/>
          <w:sz w:val="24"/>
          <w:szCs w:val="24"/>
          <w:lang w:eastAsia="es-ES"/>
        </w:rPr>
        <w:t>Padres, madres, tutores legales o personas autorizadas por alguno de los anteriores que acudan al centro a recoger calificaciones del alumnado menor</w:t>
      </w:r>
      <w:r>
        <w:rPr>
          <w:rFonts w:ascii="Times New Roman" w:eastAsia="Liberation Serif" w:hAnsi="Times New Roman" w:cs="Times New Roman"/>
          <w:sz w:val="24"/>
          <w:szCs w:val="24"/>
          <w:lang w:eastAsia="es-ES"/>
        </w:rPr>
        <w:t xml:space="preserve"> de edad matriculado en el centro</w:t>
      </w:r>
      <w:r>
        <w:rPr>
          <w:rFonts w:ascii="Times New Roman" w:eastAsia="Liberation Serif" w:hAnsi="Times New Roman" w:cs="Times New Roman"/>
          <w:color w:val="000000"/>
          <w:sz w:val="24"/>
          <w:szCs w:val="24"/>
          <w:lang w:eastAsia="es-ES"/>
        </w:rPr>
        <w:t>.</w:t>
      </w:r>
    </w:p>
    <w:p w:rsidR="00BF0A4D" w:rsidRDefault="00A52F4C">
      <w:pPr>
        <w:numPr>
          <w:ilvl w:val="0"/>
          <w:numId w:val="14"/>
        </w:numPr>
        <w:spacing w:after="0" w:line="360" w:lineRule="auto"/>
        <w:ind w:right="76"/>
        <w:jc w:val="both"/>
      </w:pPr>
      <w:r>
        <w:rPr>
          <w:rFonts w:ascii="Times New Roman" w:eastAsia="Liberation Serif" w:hAnsi="Times New Roman" w:cs="Times New Roman"/>
          <w:color w:val="000000"/>
          <w:sz w:val="24"/>
          <w:szCs w:val="24"/>
          <w:lang w:eastAsia="es-ES"/>
        </w:rPr>
        <w:t>Padres, madres o tutores legales que acudan a sesión de tutoría con los tutores/as o profesorado de sus hijos/as o tutelados/as.</w:t>
      </w:r>
    </w:p>
    <w:p w:rsidR="00BF0A4D" w:rsidRDefault="00A52F4C">
      <w:pPr>
        <w:numPr>
          <w:ilvl w:val="0"/>
          <w:numId w:val="14"/>
        </w:numPr>
        <w:spacing w:after="0" w:line="360" w:lineRule="auto"/>
        <w:ind w:right="76"/>
        <w:contextualSpacing/>
        <w:jc w:val="both"/>
        <w:rPr>
          <w:rFonts w:ascii="Times New Roman" w:eastAsia="Times New Roman" w:hAnsi="Times New Roman" w:cs="Times New Roman"/>
          <w:color w:val="000000"/>
          <w:sz w:val="24"/>
          <w:szCs w:val="24"/>
          <w:lang w:eastAsia="es-ES"/>
        </w:rPr>
      </w:pPr>
      <w:r>
        <w:rPr>
          <w:rFonts w:ascii="Times New Roman" w:eastAsia="Liberation Serif" w:hAnsi="Times New Roman" w:cs="Times New Roman"/>
          <w:color w:val="000000"/>
          <w:sz w:val="24"/>
          <w:szCs w:val="24"/>
          <w:lang w:eastAsia="es-ES"/>
        </w:rPr>
        <w:t>Personas que estén citadas por algún miembro del Equipo Directivo, Dpto. de Orientación, o p</w:t>
      </w:r>
      <w:r>
        <w:rPr>
          <w:rFonts w:ascii="Times New Roman" w:eastAsia="Liberation Serif" w:hAnsi="Times New Roman" w:cs="Times New Roman"/>
          <w:color w:val="000000"/>
          <w:sz w:val="24"/>
          <w:szCs w:val="24"/>
          <w:lang w:eastAsia="es-ES"/>
        </w:rPr>
        <w:t>rofesorado.</w:t>
      </w:r>
    </w:p>
    <w:p w:rsidR="00BF0A4D" w:rsidRDefault="00A52F4C">
      <w:pPr>
        <w:numPr>
          <w:ilvl w:val="0"/>
          <w:numId w:val="14"/>
        </w:numPr>
        <w:spacing w:after="0" w:line="360" w:lineRule="auto"/>
        <w:ind w:left="2127" w:right="76" w:hanging="426"/>
        <w:jc w:val="both"/>
      </w:pPr>
      <w:r>
        <w:rPr>
          <w:rFonts w:ascii="Times New Roman" w:eastAsia="Liberation Serif" w:hAnsi="Times New Roman" w:cs="Times New Roman"/>
          <w:color w:val="000000"/>
          <w:sz w:val="24"/>
          <w:szCs w:val="24"/>
          <w:lang w:eastAsia="es-ES"/>
        </w:rPr>
        <w:t>Cualquier persona que a instancia del profesorado y, previa autorización de Vicedirección, realice algún taller o charla formativa junto al profesorado, enmarcado dentro de la programación de aula.</w:t>
      </w:r>
    </w:p>
    <w:p w:rsidR="00BF0A4D" w:rsidRDefault="00A52F4C">
      <w:pPr>
        <w:numPr>
          <w:ilvl w:val="0"/>
          <w:numId w:val="14"/>
        </w:numPr>
        <w:spacing w:after="116" w:line="360" w:lineRule="auto"/>
        <w:ind w:left="2127" w:right="76" w:hanging="426"/>
        <w:jc w:val="both"/>
      </w:pPr>
      <w:r>
        <w:rPr>
          <w:rFonts w:ascii="Times New Roman" w:eastAsia="Liberation Serif" w:hAnsi="Times New Roman" w:cs="Times New Roman"/>
          <w:color w:val="000000"/>
          <w:sz w:val="24"/>
          <w:szCs w:val="24"/>
          <w:lang w:eastAsia="es-ES"/>
        </w:rPr>
        <w:t xml:space="preserve">Reponedores/as externos que acudan al centro </w:t>
      </w:r>
      <w:r>
        <w:rPr>
          <w:rFonts w:ascii="Times New Roman" w:eastAsia="Liberation Serif" w:hAnsi="Times New Roman" w:cs="Times New Roman"/>
          <w:color w:val="000000"/>
          <w:sz w:val="24"/>
          <w:szCs w:val="24"/>
          <w:lang w:eastAsia="es-ES"/>
        </w:rPr>
        <w:t>en el horario establecido.</w:t>
      </w:r>
    </w:p>
    <w:p w:rsidR="00BF0A4D" w:rsidRDefault="00A52F4C">
      <w:pPr>
        <w:numPr>
          <w:ilvl w:val="0"/>
          <w:numId w:val="14"/>
        </w:numPr>
        <w:spacing w:after="138" w:line="360" w:lineRule="auto"/>
        <w:ind w:left="2127" w:right="84" w:hanging="426"/>
        <w:jc w:val="both"/>
        <w:rPr>
          <w:rFonts w:ascii="Times New Roman" w:eastAsia="Times New Roman" w:hAnsi="Times New Roman" w:cs="Times New Roman"/>
          <w:color w:val="000000"/>
          <w:sz w:val="24"/>
          <w:szCs w:val="24"/>
          <w:lang w:eastAsia="es-ES"/>
        </w:rPr>
      </w:pPr>
      <w:r>
        <w:rPr>
          <w:rFonts w:ascii="Times New Roman" w:eastAsia="Liberation Serif" w:hAnsi="Times New Roman" w:cs="Times New Roman"/>
          <w:color w:val="000000"/>
          <w:sz w:val="24"/>
          <w:szCs w:val="24"/>
          <w:lang w:eastAsia="es-ES"/>
        </w:rPr>
        <w:t>Cualquier persona vinculada profesionalmente al centro, previa cita con el profesorado (editoriales, biblioteca, orientación, técnicos, proveedores de servicios etc) y previa identificación en consejería.</w:t>
      </w:r>
    </w:p>
    <w:p w:rsidR="00BF0A4D" w:rsidRDefault="00A52F4C">
      <w:pPr>
        <w:numPr>
          <w:ilvl w:val="0"/>
          <w:numId w:val="14"/>
        </w:numPr>
        <w:spacing w:after="138" w:line="360" w:lineRule="auto"/>
        <w:ind w:left="2127" w:right="84" w:hanging="426"/>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El profesorado no podrá </w:t>
      </w:r>
      <w:r>
        <w:rPr>
          <w:rFonts w:ascii="Times New Roman" w:eastAsia="Times New Roman" w:hAnsi="Times New Roman" w:cs="Times New Roman"/>
          <w:color w:val="000000"/>
          <w:sz w:val="24"/>
          <w:szCs w:val="24"/>
          <w:lang w:eastAsia="es-ES"/>
        </w:rPr>
        <w:t>permitir la asistencia a sus clases a personas ajenas al centro, no matriculadas en su materia o módulo profesional.</w:t>
      </w:r>
    </w:p>
    <w:p w:rsidR="00BF0A4D" w:rsidRDefault="00BF0A4D">
      <w:pPr>
        <w:spacing w:after="138" w:line="360" w:lineRule="auto"/>
        <w:ind w:left="2127" w:right="84"/>
        <w:jc w:val="both"/>
        <w:rPr>
          <w:rFonts w:ascii="Times New Roman" w:eastAsia="Times New Roman" w:hAnsi="Times New Roman" w:cs="Times New Roman"/>
          <w:color w:val="000000"/>
          <w:sz w:val="24"/>
          <w:szCs w:val="24"/>
          <w:lang w:eastAsia="es-ES"/>
        </w:rPr>
      </w:pPr>
    </w:p>
    <w:p w:rsidR="00BF0A4D" w:rsidRDefault="00A52F4C">
      <w:pPr>
        <w:spacing w:after="172" w:line="360" w:lineRule="auto"/>
        <w:ind w:left="567"/>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b/>
          <w:color w:val="000000"/>
          <w:sz w:val="24"/>
          <w:szCs w:val="24"/>
          <w:lang w:eastAsia="es-ES"/>
        </w:rPr>
        <w:t>12. La organización de las actuaciones previstas para la relación del centro con las instituciones del entorno.</w:t>
      </w:r>
    </w:p>
    <w:p w:rsidR="00BF0A4D" w:rsidRDefault="00A52F4C">
      <w:pPr>
        <w:spacing w:after="320" w:line="360" w:lineRule="auto"/>
        <w:ind w:left="36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ab/>
        <w:t>La Dirección del centro</w:t>
      </w:r>
      <w:r>
        <w:rPr>
          <w:rFonts w:ascii="Times New Roman" w:eastAsia="Times New Roman" w:hAnsi="Times New Roman" w:cs="Times New Roman"/>
          <w:color w:val="000000"/>
          <w:sz w:val="24"/>
          <w:szCs w:val="24"/>
          <w:lang w:eastAsia="es-ES"/>
        </w:rPr>
        <w:t xml:space="preserve"> canalizará la comunicación y actuaciones que se consideren de interés para la Comunidad Educativa, promoviendo y potenciando las relaciones del centro con las diversas instituciones del entorno a través del desarrollo de actividades complementarias y extr</w:t>
      </w:r>
      <w:r>
        <w:rPr>
          <w:rFonts w:ascii="Times New Roman" w:eastAsia="Times New Roman" w:hAnsi="Times New Roman" w:cs="Times New Roman"/>
          <w:color w:val="000000"/>
          <w:sz w:val="24"/>
          <w:szCs w:val="24"/>
          <w:lang w:eastAsia="es-ES"/>
        </w:rPr>
        <w:t>aescolares, del uso de nuestras instalaciones y de la colaboración para el desarrollo de proyectos compartidos.</w:t>
      </w:r>
    </w:p>
    <w:p w:rsidR="00BF0A4D" w:rsidRDefault="00BF0A4D">
      <w:pPr>
        <w:spacing w:after="320" w:line="360" w:lineRule="auto"/>
        <w:ind w:left="360"/>
        <w:jc w:val="both"/>
        <w:rPr>
          <w:rFonts w:ascii="Times New Roman" w:eastAsia="Times New Roman" w:hAnsi="Times New Roman" w:cs="Times New Roman"/>
          <w:color w:val="000000"/>
          <w:sz w:val="24"/>
          <w:szCs w:val="24"/>
          <w:lang w:eastAsia="es-ES"/>
        </w:rPr>
      </w:pPr>
    </w:p>
    <w:p w:rsidR="00BF0A4D" w:rsidRDefault="00A52F4C">
      <w:pPr>
        <w:spacing w:after="320" w:line="360" w:lineRule="auto"/>
        <w:ind w:left="360"/>
        <w:jc w:val="both"/>
      </w:pPr>
      <w:r>
        <w:rPr>
          <w:rFonts w:ascii="Times New Roman" w:eastAsia="Times New Roman" w:hAnsi="Times New Roman" w:cs="Times New Roman"/>
          <w:color w:val="000000"/>
          <w:sz w:val="24"/>
          <w:szCs w:val="24"/>
          <w:lang w:eastAsia="es-ES"/>
        </w:rPr>
        <w:lastRenderedPageBreak/>
        <w:tab/>
      </w:r>
      <w:r>
        <w:rPr>
          <w:rFonts w:ascii="Times New Roman" w:eastAsia="Times New Roman" w:hAnsi="Times New Roman" w:cs="Times New Roman"/>
          <w:b/>
          <w:color w:val="000000"/>
          <w:sz w:val="24"/>
          <w:szCs w:val="24"/>
          <w:lang w:eastAsia="es-ES"/>
        </w:rPr>
        <w:t>13. La organización general de la atención de las familias o tutores/as legales en relación con el seguimiento educativo del alumnado menor de</w:t>
      </w:r>
      <w:r>
        <w:rPr>
          <w:rFonts w:ascii="Times New Roman" w:eastAsia="Times New Roman" w:hAnsi="Times New Roman" w:cs="Times New Roman"/>
          <w:b/>
          <w:color w:val="000000"/>
          <w:sz w:val="24"/>
          <w:szCs w:val="24"/>
          <w:lang w:eastAsia="es-ES"/>
        </w:rPr>
        <w:t xml:space="preserve"> edad</w:t>
      </w:r>
    </w:p>
    <w:p w:rsidR="00BF0A4D" w:rsidRDefault="00A52F4C">
      <w:pPr>
        <w:spacing w:after="320" w:line="360" w:lineRule="auto"/>
        <w:ind w:left="370"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ab/>
        <w:t>El Centro informará a las familias del calendario de reuniones mensuales con los tutores/as así como de la organización general anual. Dicha información también estará disponible en la página web del centro. Las familias y/o tutores legales del al</w:t>
      </w:r>
      <w:r>
        <w:rPr>
          <w:rFonts w:ascii="Times New Roman" w:eastAsia="Times New Roman" w:hAnsi="Times New Roman" w:cs="Times New Roman"/>
          <w:color w:val="000000"/>
          <w:sz w:val="24"/>
          <w:szCs w:val="24"/>
          <w:lang w:eastAsia="es-ES"/>
        </w:rPr>
        <w:t>umnado tendrán derecho a:</w:t>
      </w:r>
    </w:p>
    <w:p w:rsidR="00BF0A4D" w:rsidRDefault="00A52F4C">
      <w:pPr>
        <w:numPr>
          <w:ilvl w:val="0"/>
          <w:numId w:val="15"/>
        </w:numPr>
        <w:spacing w:after="179" w:line="360" w:lineRule="auto"/>
        <w:ind w:right="85"/>
        <w:contextualSpacing/>
        <w:jc w:val="both"/>
      </w:pPr>
      <w:r>
        <w:rPr>
          <w:rFonts w:ascii="Times New Roman" w:eastAsia="Times New Roman" w:hAnsi="Times New Roman" w:cs="Times New Roman"/>
          <w:color w:val="000000"/>
          <w:sz w:val="24"/>
          <w:szCs w:val="24"/>
          <w:lang w:eastAsia="es-ES"/>
        </w:rPr>
        <w:t xml:space="preserve">Ser informados de todo lo concerniente a la enseñanza y formación del alumnado, especialmente de las faltas de asistencia y de los resultados de las evaluaciones realizadas. </w:t>
      </w:r>
    </w:p>
    <w:p w:rsidR="00BF0A4D" w:rsidRDefault="00A52F4C">
      <w:pPr>
        <w:numPr>
          <w:ilvl w:val="0"/>
          <w:numId w:val="15"/>
        </w:numPr>
        <w:spacing w:after="179" w:line="360" w:lineRule="auto"/>
        <w:ind w:right="85"/>
        <w:contextualSpacing/>
        <w:jc w:val="both"/>
      </w:pPr>
      <w:r>
        <w:rPr>
          <w:rFonts w:ascii="Times New Roman" w:eastAsia="Times New Roman" w:hAnsi="Times New Roman" w:cs="Times New Roman"/>
          <w:color w:val="000000"/>
          <w:sz w:val="24"/>
          <w:szCs w:val="24"/>
          <w:lang w:eastAsia="es-ES"/>
        </w:rPr>
        <w:t xml:space="preserve">Ser atendidos por el profesorado tutor y el resto del </w:t>
      </w:r>
      <w:r>
        <w:rPr>
          <w:rFonts w:ascii="Times New Roman" w:eastAsia="Times New Roman" w:hAnsi="Times New Roman" w:cs="Times New Roman"/>
          <w:color w:val="000000"/>
          <w:sz w:val="24"/>
          <w:szCs w:val="24"/>
          <w:lang w:eastAsia="es-ES"/>
        </w:rPr>
        <w:t>profesorado en las horas fijadas para ello en su horario personal, salvo excepciones justificadas, en las que se concertará una cita previa y en las condiciones que determine la legislación vigente.</w:t>
      </w:r>
    </w:p>
    <w:p w:rsidR="00BF0A4D" w:rsidRDefault="00A52F4C">
      <w:pPr>
        <w:numPr>
          <w:ilvl w:val="0"/>
          <w:numId w:val="15"/>
        </w:numPr>
        <w:spacing w:after="179" w:line="360" w:lineRule="auto"/>
        <w:ind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Las familias y/o tutores legales del alumnado tendrán el </w:t>
      </w:r>
      <w:r>
        <w:rPr>
          <w:rFonts w:ascii="Times New Roman" w:eastAsia="Times New Roman" w:hAnsi="Times New Roman" w:cs="Times New Roman"/>
          <w:color w:val="000000"/>
          <w:sz w:val="24"/>
          <w:szCs w:val="24"/>
          <w:lang w:eastAsia="es-ES"/>
        </w:rPr>
        <w:t>deber de:</w:t>
      </w:r>
    </w:p>
    <w:p w:rsidR="00BF0A4D" w:rsidRDefault="00A52F4C">
      <w:pPr>
        <w:numPr>
          <w:ilvl w:val="0"/>
          <w:numId w:val="15"/>
        </w:numPr>
        <w:spacing w:after="179" w:line="360" w:lineRule="auto"/>
        <w:ind w:right="85"/>
        <w:contextualSpacing/>
        <w:jc w:val="both"/>
      </w:pPr>
      <w:r>
        <w:rPr>
          <w:rFonts w:ascii="Times New Roman" w:eastAsia="Times New Roman" w:hAnsi="Times New Roman" w:cs="Times New Roman"/>
          <w:color w:val="000000"/>
          <w:sz w:val="24"/>
          <w:szCs w:val="24"/>
          <w:lang w:eastAsia="es-ES"/>
        </w:rPr>
        <w:t xml:space="preserve">Informar al comienzo de cada curso escolar al centro de las circunstancias especiales que se puedan dar en cuanto a tutela, guardia o custodia legal de sus hijos/hijas. El centro informará a los progenitores en función del derecho que otorgue la </w:t>
      </w:r>
      <w:r>
        <w:rPr>
          <w:rFonts w:ascii="Times New Roman" w:eastAsia="Times New Roman" w:hAnsi="Times New Roman" w:cs="Times New Roman"/>
          <w:color w:val="000000"/>
          <w:sz w:val="24"/>
          <w:szCs w:val="24"/>
          <w:lang w:eastAsia="es-ES"/>
        </w:rPr>
        <w:t>documentación aportada.</w:t>
      </w:r>
    </w:p>
    <w:p w:rsidR="00BF0A4D" w:rsidRDefault="00A52F4C">
      <w:pPr>
        <w:numPr>
          <w:ilvl w:val="0"/>
          <w:numId w:val="15"/>
        </w:numPr>
        <w:spacing w:after="179" w:line="360" w:lineRule="auto"/>
        <w:ind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Colaborar con el centro para que el proceso educativo de sus hijos/as se lleve a cabo de forma adecuada.</w:t>
      </w:r>
    </w:p>
    <w:p w:rsidR="00BF0A4D" w:rsidRDefault="00A52F4C">
      <w:pPr>
        <w:numPr>
          <w:ilvl w:val="0"/>
          <w:numId w:val="15"/>
        </w:numPr>
        <w:spacing w:after="179" w:line="360" w:lineRule="auto"/>
        <w:ind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Asistir a las reuniones convocadas por el centro.</w:t>
      </w:r>
    </w:p>
    <w:p w:rsidR="00BF0A4D" w:rsidRDefault="00A52F4C">
      <w:pPr>
        <w:numPr>
          <w:ilvl w:val="0"/>
          <w:numId w:val="15"/>
        </w:numPr>
        <w:spacing w:after="179" w:line="360" w:lineRule="auto"/>
        <w:ind w:right="85"/>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Implicarse en la mejora del rendimiento de sus hijos/as y de su conducta, gar</w:t>
      </w:r>
      <w:r>
        <w:rPr>
          <w:rFonts w:ascii="Times New Roman" w:eastAsia="Times New Roman" w:hAnsi="Times New Roman" w:cs="Times New Roman"/>
          <w:color w:val="000000"/>
          <w:sz w:val="24"/>
          <w:szCs w:val="24"/>
          <w:lang w:eastAsia="es-ES"/>
        </w:rPr>
        <w:t>antizando la asistencia a clase y a las actividades programadas.</w:t>
      </w:r>
    </w:p>
    <w:p w:rsidR="00BF0A4D" w:rsidRDefault="00A52F4C">
      <w:pPr>
        <w:numPr>
          <w:ilvl w:val="0"/>
          <w:numId w:val="15"/>
        </w:numPr>
        <w:spacing w:after="179" w:line="360" w:lineRule="auto"/>
        <w:ind w:right="84" w:hanging="337"/>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Respetar y hacer respetar a sus hijos/as las normas que rigen en el centro escolar, especialmente las que fomentan el respeto y el ejercicio de los derechos de los miembros de la comunidad ed</w:t>
      </w:r>
      <w:r>
        <w:rPr>
          <w:rFonts w:ascii="Times New Roman" w:eastAsia="Times New Roman" w:hAnsi="Times New Roman" w:cs="Times New Roman"/>
          <w:color w:val="000000"/>
          <w:sz w:val="24"/>
          <w:szCs w:val="24"/>
          <w:lang w:eastAsia="es-ES"/>
        </w:rPr>
        <w:t>ucativa.</w:t>
      </w:r>
    </w:p>
    <w:p w:rsidR="00BF0A4D" w:rsidRDefault="00A52F4C">
      <w:pPr>
        <w:spacing w:after="161" w:line="360" w:lineRule="auto"/>
        <w:ind w:left="567" w:hanging="10"/>
        <w:jc w:val="both"/>
      </w:pPr>
      <w:r>
        <w:rPr>
          <w:rFonts w:ascii="Times New Roman" w:eastAsia="Times New Roman" w:hAnsi="Times New Roman" w:cs="Times New Roman"/>
          <w:color w:val="000000"/>
          <w:sz w:val="24"/>
          <w:szCs w:val="24"/>
          <w:u w:val="single" w:color="000000"/>
          <w:lang w:eastAsia="es-ES"/>
        </w:rPr>
        <w:t>Reunión del tutor o tutora con las familias:</w:t>
      </w:r>
    </w:p>
    <w:p w:rsidR="00BF0A4D" w:rsidRDefault="00A52F4C">
      <w:pPr>
        <w:spacing w:after="179" w:line="360" w:lineRule="auto"/>
        <w:ind w:left="567" w:right="84" w:hanging="10"/>
        <w:jc w:val="both"/>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 xml:space="preserve"> Todos los tutores y tutoras dispondrán de una hora semanal para la atención a las familias; una vez al mes será en horario de tarde. Se realizarán las sesiones establecidas por ley y cuantas otras </w:t>
      </w:r>
      <w:r>
        <w:rPr>
          <w:rFonts w:ascii="Times New Roman" w:eastAsia="Times New Roman" w:hAnsi="Times New Roman" w:cs="Times New Roman"/>
          <w:color w:val="000000"/>
          <w:sz w:val="24"/>
          <w:szCs w:val="24"/>
          <w:lang w:eastAsia="es-ES"/>
        </w:rPr>
        <w:lastRenderedPageBreak/>
        <w:t xml:space="preserve">convoque por propia iniciativa el tutor/a, que actuará de </w:t>
      </w:r>
      <w:r>
        <w:rPr>
          <w:rFonts w:ascii="Times New Roman" w:eastAsia="Times New Roman" w:hAnsi="Times New Roman" w:cs="Times New Roman"/>
          <w:color w:val="000000"/>
          <w:sz w:val="24"/>
          <w:szCs w:val="24"/>
          <w:lang w:eastAsia="es-ES"/>
        </w:rPr>
        <w:t>coordinador, o por petición escrita de las familias/profesorado tutor del grupo. Será responsabilidad del tutor/a recabar la información de todo el equipo docente relativa a la evolución académica del alumnado de su tutoría.</w:t>
      </w:r>
    </w:p>
    <w:p w:rsidR="00BF0A4D" w:rsidRDefault="00A52F4C">
      <w:pPr>
        <w:spacing w:after="179" w:line="360" w:lineRule="auto"/>
        <w:ind w:left="567" w:right="84" w:hanging="10"/>
        <w:jc w:val="both"/>
      </w:pPr>
      <w:r>
        <w:rPr>
          <w:rFonts w:ascii="Times New Roman" w:eastAsia="Times New Roman" w:hAnsi="Times New Roman" w:cs="Times New Roman"/>
          <w:color w:val="000000"/>
          <w:sz w:val="24"/>
          <w:szCs w:val="24"/>
          <w:lang w:eastAsia="es-ES"/>
        </w:rPr>
        <w:tab/>
        <w:t xml:space="preserve"> </w:t>
      </w:r>
      <w:r>
        <w:rPr>
          <w:rFonts w:ascii="Times New Roman" w:eastAsia="Times New Roman" w:hAnsi="Times New Roman" w:cs="Times New Roman"/>
          <w:color w:val="000000"/>
          <w:sz w:val="24"/>
          <w:szCs w:val="24"/>
          <w:lang w:eastAsia="es-ES"/>
        </w:rPr>
        <w:tab/>
        <w:t>Las reuniones de los tutores</w:t>
      </w:r>
      <w:r>
        <w:rPr>
          <w:rFonts w:ascii="Times New Roman" w:eastAsia="Times New Roman" w:hAnsi="Times New Roman" w:cs="Times New Roman"/>
          <w:color w:val="000000"/>
          <w:sz w:val="24"/>
          <w:szCs w:val="24"/>
          <w:lang w:eastAsia="es-ES"/>
        </w:rPr>
        <w:t>/tutoras con las familias tendrán como finalidad:</w:t>
      </w:r>
    </w:p>
    <w:p w:rsidR="00BF0A4D" w:rsidRDefault="00A52F4C">
      <w:pPr>
        <w:pStyle w:val="Prrafodelista"/>
        <w:numPr>
          <w:ilvl w:val="2"/>
          <w:numId w:val="19"/>
        </w:numPr>
        <w:spacing w:after="179" w:line="360" w:lineRule="auto"/>
        <w:ind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Informar sobre la marcha académica del grupo o del alumnado en particular.</w:t>
      </w:r>
    </w:p>
    <w:p w:rsidR="00BF0A4D" w:rsidRDefault="00A52F4C">
      <w:pPr>
        <w:pStyle w:val="Prrafodelista"/>
        <w:numPr>
          <w:ilvl w:val="2"/>
          <w:numId w:val="19"/>
        </w:numPr>
        <w:spacing w:after="179" w:line="360" w:lineRule="auto"/>
        <w:ind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Intercambiar opiniones sobre la evolución de sus hijos/as.</w:t>
      </w:r>
    </w:p>
    <w:p w:rsidR="00BF0A4D" w:rsidRDefault="00A52F4C">
      <w:pPr>
        <w:pStyle w:val="Prrafodelista"/>
        <w:numPr>
          <w:ilvl w:val="2"/>
          <w:numId w:val="19"/>
        </w:numPr>
        <w:spacing w:after="179" w:line="360" w:lineRule="auto"/>
        <w:ind w:right="84"/>
        <w:jc w:val="both"/>
      </w:pPr>
      <w:r>
        <w:rPr>
          <w:rFonts w:ascii="Times New Roman" w:eastAsia="Times New Roman" w:hAnsi="Times New Roman" w:cs="Times New Roman"/>
          <w:color w:val="000000"/>
          <w:sz w:val="24"/>
          <w:szCs w:val="24"/>
          <w:lang w:eastAsia="es-ES"/>
        </w:rPr>
        <w:t>Coordinar a las familias y al profesorado en aspectos relacionados con e</w:t>
      </w:r>
      <w:r>
        <w:rPr>
          <w:rFonts w:ascii="Times New Roman" w:eastAsia="Times New Roman" w:hAnsi="Times New Roman" w:cs="Times New Roman"/>
          <w:color w:val="000000"/>
          <w:sz w:val="24"/>
          <w:szCs w:val="24"/>
          <w:lang w:eastAsia="es-ES"/>
        </w:rPr>
        <w:t>l  grupo.</w:t>
      </w:r>
    </w:p>
    <w:p w:rsidR="00BF0A4D" w:rsidRDefault="00A52F4C">
      <w:pPr>
        <w:spacing w:after="161" w:line="360" w:lineRule="auto"/>
        <w:ind w:left="567"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u w:val="single" w:color="000000"/>
          <w:lang w:eastAsia="es-ES"/>
        </w:rPr>
        <w:t>Reunión de las familias con los miembros del equipo educativo de su hijo/hija:</w:t>
      </w:r>
    </w:p>
    <w:p w:rsidR="00BF0A4D" w:rsidRDefault="00A52F4C">
      <w:pPr>
        <w:spacing w:after="3" w:line="360" w:lineRule="auto"/>
        <w:ind w:left="567" w:right="87" w:hanging="10"/>
        <w:jc w:val="righ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El profesorado que no disponga de horario semanal para la atención a las familias establecerá</w:t>
      </w:r>
    </w:p>
    <w:p w:rsidR="00BF0A4D" w:rsidRDefault="00A52F4C">
      <w:pPr>
        <w:spacing w:after="179" w:line="360" w:lineRule="auto"/>
        <w:ind w:left="567"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con la Jefatura de Estudios un lugar y fecha para la atención puntual de </w:t>
      </w:r>
      <w:r>
        <w:rPr>
          <w:rFonts w:ascii="Times New Roman" w:eastAsia="Times New Roman" w:hAnsi="Times New Roman" w:cs="Times New Roman"/>
          <w:color w:val="000000"/>
          <w:sz w:val="24"/>
          <w:szCs w:val="24"/>
          <w:lang w:eastAsia="es-ES"/>
        </w:rPr>
        <w:t>las familias que lo soliciten.</w:t>
      </w:r>
    </w:p>
    <w:p w:rsidR="00BF0A4D" w:rsidRDefault="00A52F4C">
      <w:pPr>
        <w:spacing w:after="161" w:line="360" w:lineRule="auto"/>
        <w:ind w:left="567"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u w:val="single" w:color="000000"/>
          <w:lang w:eastAsia="es-ES"/>
        </w:rPr>
        <w:t>Información a las familias del alumnado mayor de edad:</w:t>
      </w:r>
    </w:p>
    <w:p w:rsidR="00BF0A4D" w:rsidRDefault="00A52F4C">
      <w:pPr>
        <w:spacing w:after="156" w:line="360" w:lineRule="auto"/>
        <w:ind w:left="567"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 xml:space="preserve">    El alumnado mayor de edad de cualquier enseñanza que no desee que su familia sea informada de su evolución académica, deberá notificarlo por escrito en el momento d</w:t>
      </w:r>
      <w:r>
        <w:rPr>
          <w:rFonts w:ascii="Times New Roman" w:eastAsia="Times New Roman" w:hAnsi="Times New Roman" w:cs="Times New Roman"/>
          <w:color w:val="000000"/>
          <w:sz w:val="24"/>
          <w:szCs w:val="24"/>
          <w:lang w:eastAsia="es-ES"/>
        </w:rPr>
        <w:t>e la gestión de la matrícula.</w:t>
      </w:r>
    </w:p>
    <w:p w:rsidR="00BF0A4D" w:rsidRDefault="00BF0A4D">
      <w:pPr>
        <w:spacing w:after="156" w:line="360" w:lineRule="auto"/>
        <w:ind w:left="567" w:right="84" w:hanging="10"/>
        <w:jc w:val="both"/>
        <w:rPr>
          <w:rFonts w:ascii="Times New Roman" w:eastAsia="Times New Roman" w:hAnsi="Times New Roman" w:cs="Times New Roman"/>
          <w:color w:val="000000"/>
          <w:sz w:val="24"/>
          <w:szCs w:val="24"/>
          <w:lang w:eastAsia="es-ES"/>
        </w:rPr>
      </w:pPr>
    </w:p>
    <w:p w:rsidR="00BF0A4D" w:rsidRDefault="00A52F4C">
      <w:pPr>
        <w:spacing w:after="320" w:line="360" w:lineRule="auto"/>
        <w:ind w:left="383" w:hanging="10"/>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 xml:space="preserve">  14. Los procedimientos establecidos para la atención del alumnado en las ausencias del profesorado para garantizar que no se interrumpa su formación.</w:t>
      </w:r>
      <w:r>
        <w:rPr>
          <w:rFonts w:ascii="Times New Roman" w:eastAsia="Times New Roman" w:hAnsi="Times New Roman" w:cs="Times New Roman"/>
          <w:color w:val="000000"/>
          <w:sz w:val="24"/>
          <w:szCs w:val="24"/>
          <w:lang w:eastAsia="es-ES"/>
        </w:rPr>
        <w:t xml:space="preserve">  </w:t>
      </w:r>
    </w:p>
    <w:p w:rsidR="00BF0A4D" w:rsidRDefault="00A52F4C">
      <w:pPr>
        <w:spacing w:after="172" w:line="360" w:lineRule="auto"/>
        <w:ind w:left="360"/>
      </w:pP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ab/>
        <w:t xml:space="preserve">Estos procedimientos se recogen en el Plan de sustituciones de corta </w:t>
      </w:r>
      <w:r>
        <w:rPr>
          <w:rFonts w:ascii="Times New Roman" w:eastAsia="Times New Roman" w:hAnsi="Times New Roman" w:cs="Times New Roman"/>
          <w:color w:val="000000"/>
          <w:sz w:val="24"/>
          <w:szCs w:val="24"/>
          <w:lang w:eastAsia="es-ES"/>
        </w:rPr>
        <w:t>duración establecido por la Dirección del Centro a fin de dar respuestas a las ausencias del profesorado, evitando así, en la medida de lo posible, que ningún grupo de alumnado permanezca sin un docente responsable. El profesorado que permanezca en el cent</w:t>
      </w:r>
      <w:r>
        <w:rPr>
          <w:rFonts w:ascii="Times New Roman" w:eastAsia="Times New Roman" w:hAnsi="Times New Roman" w:cs="Times New Roman"/>
          <w:color w:val="000000"/>
          <w:sz w:val="24"/>
          <w:szCs w:val="24"/>
          <w:lang w:eastAsia="es-ES"/>
        </w:rPr>
        <w:t>ro, cuyo grupo haya acudido a una salida complementaria durante su horario de clase, apoyará al profesorado de guardia, incluyéndose en dicho parte diario.</w:t>
      </w:r>
    </w:p>
    <w:p w:rsidR="00BF0A4D" w:rsidRDefault="00A52F4C">
      <w:pPr>
        <w:spacing w:after="179" w:line="360" w:lineRule="auto"/>
        <w:ind w:left="567" w:right="84" w:hanging="10"/>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14.1.  Plan de sustituciones de corta duración. </w:t>
      </w:r>
    </w:p>
    <w:p w:rsidR="00BF0A4D" w:rsidRDefault="00A52F4C">
      <w:pPr>
        <w:spacing w:after="179" w:line="360" w:lineRule="auto"/>
        <w:ind w:left="370" w:right="84" w:hanging="10"/>
        <w:jc w:val="both"/>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El protocolo del plan de sustituciones de corta d</w:t>
      </w:r>
      <w:r>
        <w:rPr>
          <w:rFonts w:ascii="Times New Roman" w:eastAsia="Times New Roman" w:hAnsi="Times New Roman" w:cs="Times New Roman"/>
          <w:color w:val="000000"/>
          <w:sz w:val="24"/>
          <w:szCs w:val="24"/>
          <w:lang w:eastAsia="es-ES"/>
        </w:rPr>
        <w:t>uración queda fijado de la siguiente manera:</w:t>
      </w:r>
    </w:p>
    <w:p w:rsidR="00BF0A4D" w:rsidRDefault="00A52F4C">
      <w:pPr>
        <w:numPr>
          <w:ilvl w:val="0"/>
          <w:numId w:val="11"/>
        </w:numPr>
        <w:spacing w:after="179" w:line="360" w:lineRule="auto"/>
        <w:ind w:right="84"/>
        <w:contextualSpacing/>
        <w:jc w:val="both"/>
      </w:pPr>
      <w:r>
        <w:rPr>
          <w:rFonts w:ascii="Times New Roman" w:eastAsia="Times New Roman" w:hAnsi="Times New Roman" w:cs="Times New Roman"/>
          <w:color w:val="000000"/>
          <w:sz w:val="24"/>
          <w:szCs w:val="24"/>
          <w:lang w:eastAsia="es-ES"/>
        </w:rPr>
        <w:lastRenderedPageBreak/>
        <w:t xml:space="preserve">Será el profesorado de guardia quien deba asumir las sustituciones que se produzcan en su hora. </w:t>
      </w:r>
    </w:p>
    <w:p w:rsidR="00BF0A4D" w:rsidRDefault="00A52F4C">
      <w:pPr>
        <w:numPr>
          <w:ilvl w:val="0"/>
          <w:numId w:val="11"/>
        </w:numPr>
        <w:spacing w:after="156"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Existirá uno o varios archivadores, ordenados por cursos y ubicados en la Jefatura en donde el profesorado dejará </w:t>
      </w:r>
      <w:r>
        <w:rPr>
          <w:rFonts w:ascii="Times New Roman" w:eastAsia="Times New Roman" w:hAnsi="Times New Roman" w:cs="Times New Roman"/>
          <w:color w:val="000000"/>
          <w:sz w:val="24"/>
          <w:szCs w:val="24"/>
          <w:lang w:eastAsia="es-ES"/>
        </w:rPr>
        <w:t xml:space="preserve">material de trabajo cuando sea posible prever su ausencia.  </w:t>
      </w:r>
    </w:p>
    <w:p w:rsidR="00BF0A4D" w:rsidRDefault="00A52F4C">
      <w:pPr>
        <w:numPr>
          <w:ilvl w:val="0"/>
          <w:numId w:val="11"/>
        </w:numPr>
        <w:spacing w:after="179"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Se sacarán las fotocopias necesarias para su uso concreto.</w:t>
      </w:r>
    </w:p>
    <w:p w:rsidR="00BF0A4D" w:rsidRDefault="00A52F4C">
      <w:pPr>
        <w:numPr>
          <w:ilvl w:val="0"/>
          <w:numId w:val="11"/>
        </w:numPr>
        <w:spacing w:after="179"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Al finalizar la hora, el profesorado de guardia recogerá el trabajo del alumnado y lo entregará en Jefatura para su remisión al profesor</w:t>
      </w:r>
      <w:r>
        <w:rPr>
          <w:rFonts w:ascii="Times New Roman" w:eastAsia="Times New Roman" w:hAnsi="Times New Roman" w:cs="Times New Roman"/>
          <w:color w:val="000000"/>
          <w:sz w:val="24"/>
          <w:szCs w:val="24"/>
          <w:lang w:eastAsia="es-ES"/>
        </w:rPr>
        <w:t>ado ausente.</w:t>
      </w:r>
    </w:p>
    <w:p w:rsidR="00BF0A4D" w:rsidRDefault="00A52F4C">
      <w:pPr>
        <w:spacing w:after="179" w:line="360" w:lineRule="auto"/>
        <w:ind w:left="370" w:hanging="1"/>
        <w:jc w:val="both"/>
        <w:rPr>
          <w:rFonts w:ascii="Times New Roman" w:eastAsia="Times New Roman" w:hAnsi="Times New Roman" w:cs="Times New Roman"/>
          <w:color w:val="000000"/>
          <w:sz w:val="24"/>
          <w:szCs w:val="24"/>
          <w:highlight w:val="yellow"/>
          <w:lang w:eastAsia="es-ES"/>
        </w:rPr>
      </w:pPr>
      <w:r>
        <w:rPr>
          <w:rFonts w:ascii="Times New Roman" w:eastAsia="Times New Roman" w:hAnsi="Times New Roman" w:cs="Times New Roman"/>
          <w:color w:val="000000"/>
          <w:sz w:val="24"/>
          <w:szCs w:val="24"/>
          <w:highlight w:val="yellow"/>
          <w:lang w:eastAsia="es-ES"/>
        </w:rPr>
        <w:tab/>
      </w:r>
      <w:r>
        <w:rPr>
          <w:rFonts w:ascii="Times New Roman" w:eastAsia="Times New Roman" w:hAnsi="Times New Roman" w:cs="Times New Roman"/>
          <w:color w:val="000000"/>
          <w:sz w:val="24"/>
          <w:szCs w:val="24"/>
          <w:lang w:eastAsia="es-ES"/>
        </w:rPr>
        <w:tab/>
        <w:t>En caso de no disponer de suficiente profesorado de guardia para atender correctamente a los grupos, Jefatura de Estudios seguirá el siguiente orden de actuación:</w:t>
      </w:r>
    </w:p>
    <w:p w:rsidR="00BF0A4D" w:rsidRDefault="00A52F4C">
      <w:pPr>
        <w:numPr>
          <w:ilvl w:val="0"/>
          <w:numId w:val="12"/>
        </w:numPr>
        <w:spacing w:after="179" w:line="360" w:lineRule="auto"/>
        <w:ind w:right="84"/>
        <w:contextualSpacing/>
        <w:jc w:val="both"/>
      </w:pPr>
      <w:r>
        <w:rPr>
          <w:rFonts w:ascii="Times New Roman" w:eastAsia="Times New Roman" w:hAnsi="Times New Roman" w:cs="Times New Roman"/>
          <w:color w:val="000000"/>
          <w:sz w:val="24"/>
          <w:szCs w:val="24"/>
          <w:lang w:eastAsia="es-ES"/>
        </w:rPr>
        <w:t>Profesorado de guardia.</w:t>
      </w:r>
    </w:p>
    <w:p w:rsidR="00BF0A4D" w:rsidRDefault="00A52F4C">
      <w:pPr>
        <w:numPr>
          <w:ilvl w:val="0"/>
          <w:numId w:val="12"/>
        </w:numPr>
        <w:spacing w:after="179"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sz w:val="24"/>
          <w:szCs w:val="24"/>
          <w:lang w:eastAsia="es-ES"/>
        </w:rPr>
        <w:t>Profesorado con hora complementaria técnica. (TT)</w:t>
      </w:r>
    </w:p>
    <w:p w:rsidR="00BF0A4D" w:rsidRDefault="00A52F4C">
      <w:pPr>
        <w:numPr>
          <w:ilvl w:val="0"/>
          <w:numId w:val="12"/>
        </w:numPr>
        <w:spacing w:after="179"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Profesorado con hora complementaria de Atención a familias (siempre que no haya cita concertada)</w:t>
      </w:r>
    </w:p>
    <w:p w:rsidR="00BF0A4D" w:rsidRDefault="00A52F4C">
      <w:pPr>
        <w:numPr>
          <w:ilvl w:val="0"/>
          <w:numId w:val="12"/>
        </w:numPr>
        <w:spacing w:after="179"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Profesorado con otras horas complementarias para proyectos en el centro.</w:t>
      </w:r>
    </w:p>
    <w:p w:rsidR="00BF0A4D" w:rsidRDefault="00A52F4C">
      <w:pPr>
        <w:numPr>
          <w:ilvl w:val="0"/>
          <w:numId w:val="12"/>
        </w:numPr>
        <w:spacing w:after="2" w:line="360" w:lineRule="auto"/>
        <w:ind w:right="1811"/>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Profesorado con otras horas lectivas de acción tutorial. (</w:t>
      </w:r>
      <w:r>
        <w:rPr>
          <w:rFonts w:ascii="Times New Roman" w:eastAsia="Times New Roman" w:hAnsi="Times New Roman" w:cs="Times New Roman"/>
          <w:sz w:val="24"/>
          <w:szCs w:val="24"/>
          <w:lang w:eastAsia="es-ES"/>
        </w:rPr>
        <w:t>AT)</w:t>
      </w:r>
    </w:p>
    <w:p w:rsidR="00BF0A4D" w:rsidRDefault="00A52F4C">
      <w:pPr>
        <w:numPr>
          <w:ilvl w:val="0"/>
          <w:numId w:val="12"/>
        </w:numPr>
        <w:spacing w:after="2" w:line="360" w:lineRule="auto"/>
        <w:ind w:right="1811"/>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Profesorado con otras h</w:t>
      </w:r>
      <w:r>
        <w:rPr>
          <w:rFonts w:ascii="Times New Roman" w:eastAsia="Times New Roman" w:hAnsi="Times New Roman" w:cs="Times New Roman"/>
          <w:color w:val="000000"/>
          <w:sz w:val="24"/>
          <w:szCs w:val="24"/>
          <w:lang w:eastAsia="es-ES"/>
        </w:rPr>
        <w:t>oras lectivas de Jefatura de Departamento.</w:t>
      </w:r>
    </w:p>
    <w:p w:rsidR="00BF0A4D" w:rsidRDefault="00A52F4C">
      <w:pPr>
        <w:numPr>
          <w:ilvl w:val="0"/>
          <w:numId w:val="12"/>
        </w:numPr>
        <w:spacing w:after="179" w:line="360" w:lineRule="auto"/>
        <w:ind w:right="84"/>
        <w:contextualSpacing/>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Equipo Directivo. (Siempre que sus funciones no requieran de atención inmediata en otras gestiones).</w:t>
      </w:r>
    </w:p>
    <w:p w:rsidR="00BF0A4D" w:rsidRDefault="00A52F4C">
      <w:pPr>
        <w:spacing w:after="156" w:line="360" w:lineRule="auto"/>
        <w:ind w:left="451" w:right="84"/>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El profesorado de guardia dejará constancia en el registro dispuesto a tal efecto en Jefatura de l</w:t>
      </w:r>
      <w:r>
        <w:rPr>
          <w:rFonts w:ascii="Times New Roman" w:eastAsia="Times New Roman" w:hAnsi="Times New Roman" w:cs="Times New Roman"/>
          <w:color w:val="000000"/>
          <w:sz w:val="24"/>
          <w:szCs w:val="24"/>
          <w:lang w:eastAsia="es-ES"/>
        </w:rPr>
        <w:t>as incidencias habidas durante la guardia.</w:t>
      </w:r>
    </w:p>
    <w:p w:rsidR="00BF0A4D" w:rsidRDefault="00A52F4C">
      <w:pPr>
        <w:spacing w:after="320" w:line="360" w:lineRule="auto"/>
        <w:ind w:left="474" w:hanging="10"/>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15. El procedimiento para difusión, aplicación y revisión del presente Plan, que ha de garantizar la participación democrática de toda la comunidad educativa.</w:t>
      </w:r>
      <w:r>
        <w:rPr>
          <w:rFonts w:ascii="Times New Roman" w:eastAsia="Times New Roman" w:hAnsi="Times New Roman" w:cs="Times New Roman"/>
          <w:color w:val="000000"/>
          <w:sz w:val="24"/>
          <w:szCs w:val="24"/>
          <w:lang w:eastAsia="es-ES"/>
        </w:rPr>
        <w:t xml:space="preserve">  </w:t>
      </w:r>
    </w:p>
    <w:p w:rsidR="00BF0A4D" w:rsidRDefault="00A52F4C">
      <w:pPr>
        <w:spacing w:after="172" w:line="360" w:lineRule="auto"/>
        <w:ind w:left="567"/>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t xml:space="preserve"> El alumnado, a través, de las reuniones del Plan d</w:t>
      </w:r>
      <w:r>
        <w:rPr>
          <w:rFonts w:ascii="Times New Roman" w:eastAsia="Times New Roman" w:hAnsi="Times New Roman" w:cs="Times New Roman"/>
          <w:color w:val="000000"/>
          <w:sz w:val="24"/>
          <w:szCs w:val="24"/>
          <w:lang w:eastAsia="es-ES"/>
        </w:rPr>
        <w:t>e Acción Tutorial, valorará y realizará las aportaciones a las NOF para su reformulación o cambio.</w:t>
      </w:r>
    </w:p>
    <w:p w:rsidR="00BF0A4D" w:rsidRDefault="00A52F4C">
      <w:pPr>
        <w:spacing w:after="179" w:line="360" w:lineRule="auto"/>
        <w:ind w:left="567"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 xml:space="preserve">En cada curso se incluirá en el sobre de matrícula un breve resumen de distintos aspectos de las NOF que deben ser conocidos por ellos y su familia. </w:t>
      </w:r>
    </w:p>
    <w:p w:rsidR="00BF0A4D" w:rsidRDefault="00A52F4C">
      <w:pPr>
        <w:spacing w:after="179" w:line="360" w:lineRule="auto"/>
        <w:ind w:left="567" w:right="84" w:hanging="1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 xml:space="preserve">El </w:t>
      </w:r>
      <w:r>
        <w:rPr>
          <w:rFonts w:ascii="Times New Roman" w:eastAsia="Times New Roman" w:hAnsi="Times New Roman" w:cs="Times New Roman"/>
          <w:color w:val="000000"/>
          <w:sz w:val="24"/>
          <w:szCs w:val="24"/>
          <w:lang w:eastAsia="es-ES"/>
        </w:rPr>
        <w:t xml:space="preserve">profesorado podrá hacer aportaciones a las NOF a través de los distintos órganos colegiados de los que forma parte. </w:t>
      </w:r>
    </w:p>
    <w:p w:rsidR="00BF0A4D" w:rsidRDefault="00A52F4C">
      <w:pPr>
        <w:spacing w:after="696" w:line="360" w:lineRule="auto"/>
        <w:ind w:left="567" w:right="84" w:hanging="10"/>
        <w:jc w:val="both"/>
      </w:pPr>
      <w:r>
        <w:rPr>
          <w:rFonts w:ascii="Times New Roman" w:eastAsia="Times New Roman" w:hAnsi="Times New Roman" w:cs="Times New Roman"/>
          <w:color w:val="000000"/>
          <w:sz w:val="24"/>
          <w:szCs w:val="24"/>
          <w:lang w:eastAsia="es-ES"/>
        </w:rPr>
        <w:lastRenderedPageBreak/>
        <w:t xml:space="preserve"> </w:t>
      </w:r>
      <w:r>
        <w:rPr>
          <w:rFonts w:ascii="Times New Roman" w:eastAsia="Times New Roman" w:hAnsi="Times New Roman" w:cs="Times New Roman"/>
          <w:color w:val="000000"/>
          <w:sz w:val="24"/>
          <w:szCs w:val="24"/>
          <w:lang w:eastAsia="es-ES"/>
        </w:rPr>
        <w:tab/>
        <w:t xml:space="preserve">El Consejo Escolar conocerá las NOF, pudiendo realizar aportaciones. </w:t>
      </w:r>
    </w:p>
    <w:p w:rsidR="00BF0A4D" w:rsidRDefault="00A52F4C">
      <w:pPr>
        <w:spacing w:after="322" w:line="360" w:lineRule="auto"/>
        <w:ind w:left="383" w:hanging="10"/>
        <w:jc w:val="both"/>
      </w:pPr>
      <w:r>
        <w:rPr>
          <w:rFonts w:ascii="Times New Roman" w:eastAsia="Times New Roman" w:hAnsi="Times New Roman" w:cs="Times New Roman"/>
          <w:b/>
          <w:color w:val="000000"/>
          <w:sz w:val="24"/>
          <w:szCs w:val="24"/>
          <w:lang w:eastAsia="es-ES"/>
        </w:rPr>
        <w:t xml:space="preserve">16. Los medios y formas de difusión de estas normas de organización y funcionamiento entre los miembros de la comunidad educativa. </w:t>
      </w:r>
    </w:p>
    <w:p w:rsidR="00BF0A4D" w:rsidRDefault="00A52F4C">
      <w:pPr>
        <w:spacing w:after="179" w:line="360" w:lineRule="auto"/>
        <w:ind w:left="567" w:right="85" w:hanging="10"/>
        <w:jc w:val="both"/>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Todos los miembros de la Comunidad Educativa (profesorado, familias, alumnado y personal de Administración y Servicios) ti</w:t>
      </w:r>
      <w:r>
        <w:rPr>
          <w:rFonts w:ascii="Times New Roman" w:eastAsia="Times New Roman" w:hAnsi="Times New Roman" w:cs="Times New Roman"/>
          <w:color w:val="000000"/>
          <w:sz w:val="24"/>
          <w:szCs w:val="24"/>
          <w:lang w:eastAsia="es-ES"/>
        </w:rPr>
        <w:t>enen la obligación de conocer estas normas de organización y funcionamiento. Su desconocimiento no impedirá, en ningún caso, la aplicación de la normativa establecida en ellas.</w:t>
      </w:r>
    </w:p>
    <w:p w:rsidR="00BF0A4D" w:rsidRDefault="00A52F4C">
      <w:pPr>
        <w:spacing w:after="179" w:line="360" w:lineRule="auto"/>
        <w:ind w:left="567" w:right="85" w:hanging="10"/>
        <w:jc w:val="both"/>
      </w:pPr>
      <w:r>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ab/>
        <w:t>Es responsabilidad de todos, especialmente del equipo directivo, jefes y jefa</w:t>
      </w:r>
      <w:r>
        <w:rPr>
          <w:rFonts w:ascii="Times New Roman" w:eastAsia="Times New Roman" w:hAnsi="Times New Roman" w:cs="Times New Roman"/>
          <w:color w:val="000000"/>
          <w:sz w:val="24"/>
          <w:szCs w:val="24"/>
          <w:lang w:eastAsia="es-ES"/>
        </w:rPr>
        <w:t>s de Departamentos, tutores y tutoras y profesorado, darlas a conocer al resto de la Comunidad Educativa. Para ello se realizará la siguiente difusión en el centro:</w:t>
      </w:r>
    </w:p>
    <w:p w:rsidR="00BF0A4D" w:rsidRDefault="00A52F4C">
      <w:pPr>
        <w:spacing w:after="121" w:line="360" w:lineRule="auto"/>
        <w:ind w:left="567" w:right="85"/>
        <w:jc w:val="both"/>
      </w:pPr>
      <w:r>
        <w:rPr>
          <w:rFonts w:ascii="Times New Roman" w:eastAsia="OpenSymbol" w:hAnsi="Times New Roman" w:cs="Times New Roman"/>
          <w:sz w:val="24"/>
          <w:szCs w:val="24"/>
          <w:lang w:eastAsia="es-ES"/>
        </w:rPr>
        <w:t xml:space="preserve"> Estará a disposición de todas aquellas personas que quieran acceder a él. </w:t>
      </w:r>
    </w:p>
    <w:p w:rsidR="00BF0A4D" w:rsidRDefault="00A52F4C">
      <w:pPr>
        <w:spacing w:after="121" w:line="360" w:lineRule="auto"/>
        <w:ind w:left="567" w:right="84"/>
        <w:jc w:val="both"/>
        <w:rPr>
          <w:rFonts w:ascii="Times New Roman" w:eastAsia="Times New Roman" w:hAnsi="Times New Roman" w:cs="Times New Roman"/>
          <w:color w:val="000000"/>
          <w:sz w:val="24"/>
          <w:szCs w:val="24"/>
          <w:lang w:eastAsia="es-ES"/>
        </w:rPr>
      </w:pPr>
      <w:r>
        <w:rPr>
          <w:rFonts w:ascii="Times New Roman" w:eastAsia="OpenSymbol"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Se facilitará una copia resumen a todo el alumnado incluyéndose en el sobre de matrícula. </w:t>
      </w:r>
    </w:p>
    <w:p w:rsidR="00BF0A4D" w:rsidRDefault="00A52F4C">
      <w:pPr>
        <w:spacing w:after="211" w:line="360" w:lineRule="auto"/>
        <w:ind w:left="567" w:right="84"/>
        <w:jc w:val="both"/>
        <w:rPr>
          <w:rFonts w:ascii="Times New Roman" w:eastAsia="Times New Roman" w:hAnsi="Times New Roman" w:cs="Times New Roman"/>
          <w:color w:val="000000"/>
          <w:sz w:val="24"/>
          <w:szCs w:val="24"/>
          <w:lang w:eastAsia="es-ES"/>
        </w:rPr>
      </w:pPr>
      <w:r>
        <w:rPr>
          <w:rFonts w:ascii="Times New Roman" w:eastAsia="OpenSymbol"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Se publicará una copia en la página web del centro. </w:t>
      </w:r>
    </w:p>
    <w:p w:rsidR="00BF0A4D" w:rsidRDefault="00A52F4C">
      <w:pPr>
        <w:spacing w:after="119" w:line="360" w:lineRule="auto"/>
        <w:ind w:left="567" w:right="85"/>
        <w:jc w:val="both"/>
        <w:rPr>
          <w:rFonts w:ascii="Times New Roman" w:eastAsia="Times New Roman" w:hAnsi="Times New Roman" w:cs="Times New Roman"/>
          <w:color w:val="000000"/>
          <w:sz w:val="24"/>
          <w:szCs w:val="24"/>
          <w:lang w:eastAsia="es-ES"/>
        </w:rPr>
      </w:pPr>
      <w:r>
        <w:rPr>
          <w:rFonts w:ascii="Times New Roman" w:eastAsia="OpenSymbol"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Se dispondrá de un ejemplar en la secretaría del centro para la consulta de toda la Comunidad Educativa.</w:t>
      </w:r>
    </w:p>
    <w:p w:rsidR="00BF0A4D" w:rsidRDefault="00A52F4C">
      <w:pPr>
        <w:spacing w:after="332" w:line="360" w:lineRule="auto"/>
        <w:ind w:left="567" w:right="85" w:hanging="10"/>
        <w:jc w:val="both"/>
      </w:pPr>
      <w:r>
        <w:rPr>
          <w:rFonts w:ascii="Times New Roman" w:eastAsia="Times New Roman" w:hAnsi="Times New Roman" w:cs="Times New Roman"/>
          <w:color w:val="000000"/>
          <w:sz w:val="24"/>
          <w:szCs w:val="24"/>
          <w:lang w:eastAsia="es-ES"/>
        </w:rPr>
        <w:t>Los</w:t>
      </w:r>
      <w:r>
        <w:rPr>
          <w:rFonts w:ascii="Times New Roman" w:eastAsia="Times New Roman" w:hAnsi="Times New Roman" w:cs="Times New Roman"/>
          <w:color w:val="000000"/>
          <w:sz w:val="24"/>
          <w:szCs w:val="24"/>
          <w:lang w:eastAsia="es-ES"/>
        </w:rPr>
        <w:t xml:space="preserve"> primeros días de cada curso escolar el profesorado tutor dedicará al menos dos sesiones a dar a conocer al alumnado aquellos aspectos de las Normas de Organización </w:t>
      </w:r>
      <w:bookmarkStart w:id="0" w:name="_GoBack"/>
      <w:bookmarkEnd w:id="0"/>
      <w:r>
        <w:rPr>
          <w:rFonts w:ascii="Times New Roman" w:eastAsia="Times New Roman" w:hAnsi="Times New Roman" w:cs="Times New Roman"/>
          <w:color w:val="000000"/>
          <w:sz w:val="24"/>
          <w:szCs w:val="24"/>
          <w:lang w:eastAsia="es-ES"/>
        </w:rPr>
        <w:t>y Funcionamiento que les afecten más directamente.</w:t>
      </w:r>
    </w:p>
    <w:p w:rsidR="00BF0A4D" w:rsidRDefault="00A52F4C">
      <w:pPr>
        <w:spacing w:after="332" w:line="360" w:lineRule="auto"/>
        <w:ind w:left="567" w:right="85" w:hanging="10"/>
        <w:jc w:val="both"/>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color w:val="000000"/>
          <w:sz w:val="24"/>
          <w:szCs w:val="24"/>
          <w:lang w:eastAsia="es-ES"/>
        </w:rPr>
        <w:t>17. Abandono manifiesto.</w:t>
      </w:r>
    </w:p>
    <w:p w:rsidR="00BF0A4D" w:rsidRDefault="00A52F4C">
      <w:pPr>
        <w:spacing w:after="170" w:line="360" w:lineRule="auto"/>
        <w:ind w:left="360"/>
      </w:pPr>
      <w:r>
        <w:rPr>
          <w:rFonts w:ascii="Times New Roman" w:eastAsia="Times New Roman" w:hAnsi="Times New Roman" w:cs="Times New Roman"/>
          <w:color w:val="000000"/>
          <w:sz w:val="24"/>
          <w:szCs w:val="24"/>
          <w:shd w:val="clear" w:color="auto" w:fill="EEEEEE"/>
          <w:lang w:eastAsia="es-ES"/>
        </w:rPr>
        <w:t xml:space="preserve">1. ABANDONO </w:t>
      </w:r>
      <w:r>
        <w:rPr>
          <w:rFonts w:ascii="Times New Roman" w:eastAsia="Times New Roman" w:hAnsi="Times New Roman" w:cs="Times New Roman"/>
          <w:color w:val="000000"/>
          <w:sz w:val="24"/>
          <w:szCs w:val="24"/>
          <w:shd w:val="clear" w:color="auto" w:fill="EEEEEE"/>
          <w:lang w:eastAsia="es-ES"/>
        </w:rPr>
        <w:t>MANIFIESTO</w:t>
      </w:r>
    </w:p>
    <w:p w:rsidR="00BF0A4D" w:rsidRDefault="00A52F4C">
      <w:pPr>
        <w:spacing w:after="179" w:line="360" w:lineRule="auto"/>
        <w:ind w:left="383" w:right="84" w:hanging="10"/>
        <w:jc w:val="both"/>
      </w:pPr>
      <w:r>
        <w:rPr>
          <w:rFonts w:ascii="Times New Roman" w:eastAsia="Times New Roman" w:hAnsi="Times New Roman" w:cs="Times New Roman"/>
          <w:color w:val="000000"/>
          <w:sz w:val="24"/>
          <w:szCs w:val="24"/>
          <w:lang w:eastAsia="es-ES"/>
        </w:rPr>
        <w:t xml:space="preserve">Dada la importancia del abandono para el proceso evaluador y la exigencia de coordinar actuaciones, se hace necesario clarificar el significado del mismo. Entendemos por </w:t>
      </w:r>
      <w:r>
        <w:rPr>
          <w:rFonts w:ascii="Times New Roman" w:eastAsia="Times New Roman" w:hAnsi="Times New Roman" w:cs="Times New Roman"/>
          <w:b/>
          <w:color w:val="000000"/>
          <w:sz w:val="24"/>
          <w:szCs w:val="24"/>
          <w:lang w:eastAsia="es-ES"/>
        </w:rPr>
        <w:t>abandono manifiesto</w:t>
      </w:r>
      <w:r>
        <w:rPr>
          <w:rFonts w:ascii="Times New Roman" w:eastAsia="Times New Roman" w:hAnsi="Times New Roman" w:cs="Times New Roman"/>
          <w:color w:val="000000"/>
          <w:sz w:val="24"/>
          <w:szCs w:val="24"/>
          <w:lang w:eastAsia="es-ES"/>
        </w:rPr>
        <w:t xml:space="preserve"> la falta SISTEMÁTICA y GENERALIZADA de asistencia y/o d</w:t>
      </w:r>
      <w:r>
        <w:rPr>
          <w:rFonts w:ascii="Times New Roman" w:eastAsia="Times New Roman" w:hAnsi="Times New Roman" w:cs="Times New Roman"/>
          <w:color w:val="000000"/>
          <w:sz w:val="24"/>
          <w:szCs w:val="24"/>
          <w:lang w:eastAsia="es-ES"/>
        </w:rPr>
        <w:t>e trabajo en esa materia, área o módulo formativo.</w:t>
      </w:r>
    </w:p>
    <w:p w:rsidR="00BF0A4D" w:rsidRDefault="00A52F4C">
      <w:pPr>
        <w:spacing w:after="266" w:line="360" w:lineRule="auto"/>
        <w:ind w:left="567" w:right="7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color w:val="000000"/>
          <w:sz w:val="24"/>
          <w:szCs w:val="24"/>
          <w:lang w:eastAsia="es-ES"/>
        </w:rPr>
        <w:lastRenderedPageBreak/>
        <w:t>Procedimiento para su determinación:</w:t>
      </w:r>
    </w:p>
    <w:p w:rsidR="00BF0A4D" w:rsidRDefault="00A52F4C">
      <w:pPr>
        <w:spacing w:after="272" w:line="360" w:lineRule="auto"/>
        <w:ind w:left="567" w:right="84"/>
        <w:jc w:val="both"/>
      </w:pPr>
      <w:r>
        <w:rPr>
          <w:rFonts w:ascii="Times New Roman" w:eastAsia="Times New Roman" w:hAnsi="Times New Roman" w:cs="Times New Roman"/>
          <w:color w:val="000000"/>
          <w:sz w:val="24"/>
          <w:szCs w:val="24"/>
          <w:lang w:eastAsia="es-ES"/>
        </w:rPr>
        <w:t>El abandono se producirá siempre que el profesorado considere que el alumno/a no está cumpliendo los criterios de evaluación recogidos en la programación didáctica impa</w:t>
      </w:r>
      <w:r>
        <w:rPr>
          <w:rFonts w:ascii="Times New Roman" w:eastAsia="Times New Roman" w:hAnsi="Times New Roman" w:cs="Times New Roman"/>
          <w:color w:val="000000"/>
          <w:sz w:val="24"/>
          <w:szCs w:val="24"/>
          <w:lang w:eastAsia="es-ES"/>
        </w:rPr>
        <w:t>rtida.</w:t>
      </w:r>
    </w:p>
    <w:p w:rsidR="00BF0A4D" w:rsidRDefault="00A52F4C">
      <w:pPr>
        <w:numPr>
          <w:ilvl w:val="0"/>
          <w:numId w:val="5"/>
        </w:numPr>
        <w:spacing w:after="274" w:line="360" w:lineRule="auto"/>
        <w:ind w:left="567" w:right="84" w:hanging="10"/>
        <w:jc w:val="both"/>
      </w:pPr>
      <w:r>
        <w:rPr>
          <w:rFonts w:ascii="Times New Roman" w:eastAsia="Times New Roman" w:hAnsi="Times New Roman" w:cs="Times New Roman"/>
          <w:color w:val="000000"/>
          <w:sz w:val="24"/>
          <w:szCs w:val="24"/>
          <w:lang w:eastAsia="es-ES"/>
        </w:rPr>
        <w:t>El profesor/a, una vez constatado el abandono, comunicará al alumno/a y a sus familias  si es menor de edad a través de una tutoría tal situación y le advertirá sobre las consecuencias si no modifica su actitud.</w:t>
      </w:r>
    </w:p>
    <w:p w:rsidR="00BF0A4D" w:rsidRDefault="00A52F4C">
      <w:pPr>
        <w:numPr>
          <w:ilvl w:val="0"/>
          <w:numId w:val="5"/>
        </w:numPr>
        <w:spacing w:after="272" w:line="360" w:lineRule="auto"/>
        <w:ind w:left="567" w:right="84" w:hanging="10"/>
        <w:jc w:val="both"/>
      </w:pPr>
      <w:r>
        <w:rPr>
          <w:rFonts w:ascii="Times New Roman" w:eastAsia="Times New Roman" w:hAnsi="Times New Roman" w:cs="Times New Roman"/>
          <w:color w:val="000000"/>
          <w:sz w:val="24"/>
          <w:szCs w:val="24"/>
          <w:lang w:eastAsia="es-ES"/>
        </w:rPr>
        <w:t>Cuando el profesor/a considere que no</w:t>
      </w:r>
      <w:r>
        <w:rPr>
          <w:rFonts w:ascii="Times New Roman" w:eastAsia="Times New Roman" w:hAnsi="Times New Roman" w:cs="Times New Roman"/>
          <w:color w:val="000000"/>
          <w:sz w:val="24"/>
          <w:szCs w:val="24"/>
          <w:lang w:eastAsia="es-ES"/>
        </w:rPr>
        <w:t xml:space="preserve"> hay modificación de actitud por parte del alumno/a, </w:t>
      </w:r>
      <w:r>
        <w:rPr>
          <w:rFonts w:ascii="Times New Roman" w:eastAsia="Times New Roman" w:hAnsi="Times New Roman" w:cs="Times New Roman"/>
          <w:color w:val="111111"/>
          <w:sz w:val="24"/>
          <w:szCs w:val="24"/>
          <w:lang w:eastAsia="es-ES"/>
        </w:rPr>
        <w:t>informará al tutor/a.</w:t>
      </w:r>
    </w:p>
    <w:p w:rsidR="00BF0A4D" w:rsidRDefault="00A52F4C">
      <w:pPr>
        <w:numPr>
          <w:ilvl w:val="0"/>
          <w:numId w:val="5"/>
        </w:numPr>
        <w:spacing w:after="274" w:line="360" w:lineRule="auto"/>
        <w:ind w:left="567" w:right="84" w:hanging="10"/>
        <w:jc w:val="both"/>
      </w:pPr>
      <w:r>
        <w:rPr>
          <w:rFonts w:ascii="Times New Roman" w:eastAsia="Times New Roman" w:hAnsi="Times New Roman" w:cs="Times New Roman"/>
          <w:color w:val="000000"/>
          <w:sz w:val="24"/>
          <w:szCs w:val="24"/>
          <w:lang w:eastAsia="es-ES"/>
        </w:rPr>
        <w:t xml:space="preserve">Si el tutor/a, una vez informados el alumno/a y sus familias, sigue sin constatar un </w:t>
      </w:r>
      <w:r>
        <w:rPr>
          <w:rFonts w:ascii="Times New Roman" w:eastAsia="Times New Roman" w:hAnsi="Times New Roman" w:cs="Times New Roman"/>
          <w:color w:val="111111"/>
          <w:sz w:val="24"/>
          <w:szCs w:val="24"/>
          <w:lang w:eastAsia="es-ES"/>
        </w:rPr>
        <w:t>cambio de actitud, informará por escrito (acta del correspondiente equipo educativo) a la Jefatu</w:t>
      </w:r>
      <w:r>
        <w:rPr>
          <w:rFonts w:ascii="Times New Roman" w:eastAsia="Times New Roman" w:hAnsi="Times New Roman" w:cs="Times New Roman"/>
          <w:color w:val="111111"/>
          <w:sz w:val="24"/>
          <w:szCs w:val="24"/>
          <w:lang w:eastAsia="es-ES"/>
        </w:rPr>
        <w:t xml:space="preserve">ra de Estudios. </w:t>
      </w:r>
    </w:p>
    <w:p w:rsidR="00BF0A4D" w:rsidRDefault="00A52F4C">
      <w:pPr>
        <w:numPr>
          <w:ilvl w:val="0"/>
          <w:numId w:val="5"/>
        </w:numPr>
        <w:spacing w:after="272" w:line="360" w:lineRule="auto"/>
        <w:ind w:left="567" w:right="84" w:hanging="10"/>
        <w:jc w:val="both"/>
      </w:pPr>
      <w:r>
        <w:rPr>
          <w:rFonts w:ascii="Times New Roman" w:eastAsia="Times New Roman" w:hAnsi="Times New Roman" w:cs="Times New Roman"/>
          <w:color w:val="000000"/>
          <w:sz w:val="24"/>
          <w:szCs w:val="24"/>
          <w:lang w:eastAsia="es-ES"/>
        </w:rPr>
        <w:t>En relación a las faltas de asistencia véase lo establecido en el apartado 6.4. APERCIBIMIENTOS.</w:t>
      </w:r>
    </w:p>
    <w:p w:rsidR="00BF0A4D" w:rsidRDefault="00BF0A4D" w:rsidP="00FE719A">
      <w:pPr>
        <w:spacing w:after="266" w:line="360" w:lineRule="auto"/>
        <w:ind w:left="567" w:right="78"/>
        <w:jc w:val="both"/>
        <w:rPr>
          <w:rFonts w:ascii="Times New Roman" w:eastAsia="Times New Roman" w:hAnsi="Times New Roman" w:cs="Times New Roman"/>
          <w:color w:val="000000"/>
          <w:sz w:val="24"/>
          <w:szCs w:val="24"/>
          <w:lang w:eastAsia="es-ES"/>
        </w:rPr>
      </w:pPr>
    </w:p>
    <w:p w:rsidR="00FE719A" w:rsidRPr="00A52F4C" w:rsidRDefault="00FE719A" w:rsidP="00FE719A">
      <w:pPr>
        <w:pStyle w:val="Prrafodelista"/>
        <w:numPr>
          <w:ilvl w:val="0"/>
          <w:numId w:val="21"/>
        </w:numPr>
        <w:spacing w:after="266" w:line="360" w:lineRule="auto"/>
        <w:ind w:right="78"/>
        <w:jc w:val="both"/>
        <w:rPr>
          <w:b/>
        </w:rPr>
      </w:pPr>
      <w:r w:rsidRPr="00FE719A">
        <w:rPr>
          <w:rFonts w:ascii="Times New Roman" w:hAnsi="Times New Roman" w:cs="Times New Roman"/>
          <w:b/>
          <w:sz w:val="24"/>
          <w:szCs w:val="24"/>
        </w:rPr>
        <w:t xml:space="preserve">  </w:t>
      </w:r>
      <w:r w:rsidRPr="00FE719A">
        <w:rPr>
          <w:rFonts w:ascii="Times New Roman" w:hAnsi="Times New Roman" w:cs="Times New Roman"/>
          <w:b/>
          <w:sz w:val="24"/>
          <w:szCs w:val="24"/>
        </w:rPr>
        <w:t xml:space="preserve"> </w:t>
      </w:r>
      <w:r w:rsidRPr="00FE719A">
        <w:rPr>
          <w:rFonts w:ascii="Times New Roman" w:hAnsi="Times New Roman" w:cs="Times New Roman"/>
          <w:b/>
          <w:bCs/>
          <w:sz w:val="24"/>
          <w:szCs w:val="24"/>
        </w:rPr>
        <w:t>Renuncia de módulos profesionales para la modalidad semipresencial</w:t>
      </w:r>
    </w:p>
    <w:p w:rsidR="00A52F4C" w:rsidRPr="00A52F4C" w:rsidRDefault="00A52F4C" w:rsidP="00A52F4C">
      <w:pPr>
        <w:pStyle w:val="Default"/>
        <w:ind w:left="426"/>
        <w:jc w:val="both"/>
      </w:pPr>
      <w:r>
        <w:rPr>
          <w:b/>
        </w:rPr>
        <w:t xml:space="preserve">        </w:t>
      </w:r>
      <w:r>
        <w:t xml:space="preserve"> </w:t>
      </w:r>
      <w:r w:rsidRPr="00A52F4C">
        <w:t>La solicitud de renuncia de convocatoria de los módulos profesionales en la modalidad semipresencial, se formulará con una antelación mínima de veinticuatro horas, de la fecha del examen en 1ª convocatoria, de dicho módulo.</w:t>
      </w:r>
    </w:p>
    <w:sectPr w:rsidR="00A52F4C" w:rsidRPr="00A52F4C">
      <w:headerReference w:type="default" r:id="rId7"/>
      <w:footerReference w:type="default" r:id="rId8"/>
      <w:pgSz w:w="11906" w:h="16838"/>
      <w:pgMar w:top="1201" w:right="1038" w:bottom="1160" w:left="896" w:header="1144" w:footer="0" w:gutter="0"/>
      <w:cols w:space="720"/>
      <w:formProt w:val="0"/>
      <w:docGrid w:linePitch="100" w:charSpace="12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52F4C">
      <w:pPr>
        <w:spacing w:after="0" w:line="240" w:lineRule="auto"/>
      </w:pPr>
      <w:r>
        <w:separator/>
      </w:r>
    </w:p>
  </w:endnote>
  <w:endnote w:type="continuationSeparator" w:id="0">
    <w:p w:rsidR="00000000" w:rsidRDefault="00A52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A4D" w:rsidRDefault="00A52F4C">
    <w:pPr>
      <w:pStyle w:val="Piedepgina"/>
      <w:jc w:val="right"/>
    </w:pPr>
    <w:r>
      <w:rPr>
        <w:color w:val="5B9BD5" w:themeColor="accent1"/>
        <w:sz w:val="20"/>
        <w:szCs w:val="20"/>
      </w:rPr>
      <w:t xml:space="preserve">pág. </w:t>
    </w:r>
    <w:r>
      <w:rPr>
        <w:sz w:val="20"/>
        <w:szCs w:val="20"/>
      </w:rPr>
      <w:fldChar w:fldCharType="begin"/>
    </w:r>
    <w:r>
      <w:rPr>
        <w:sz w:val="20"/>
        <w:szCs w:val="20"/>
      </w:rPr>
      <w:instrText>PAGE</w:instrText>
    </w:r>
    <w:r>
      <w:rPr>
        <w:sz w:val="20"/>
        <w:szCs w:val="20"/>
      </w:rPr>
      <w:fldChar w:fldCharType="separate"/>
    </w:r>
    <w:r>
      <w:rPr>
        <w:noProof/>
        <w:sz w:val="20"/>
        <w:szCs w:val="20"/>
      </w:rPr>
      <w:t>24</w:t>
    </w:r>
    <w:r>
      <w:rPr>
        <w:sz w:val="20"/>
        <w:szCs w:val="20"/>
      </w:rPr>
      <w:fldChar w:fldCharType="end"/>
    </w:r>
  </w:p>
  <w:p w:rsidR="00BF0A4D" w:rsidRDefault="00BF0A4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52F4C">
      <w:pPr>
        <w:spacing w:after="0" w:line="240" w:lineRule="auto"/>
      </w:pPr>
      <w:r>
        <w:separator/>
      </w:r>
    </w:p>
  </w:footnote>
  <w:footnote w:type="continuationSeparator" w:id="0">
    <w:p w:rsidR="00000000" w:rsidRDefault="00A52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A4D" w:rsidRDefault="00A52F4C">
    <w:pPr>
      <w:spacing w:after="0"/>
      <w:ind w:left="360"/>
      <w:rPr>
        <w:rFonts w:ascii="Liberation Serif" w:eastAsia="Liberation Serif" w:hAnsi="Liberation Serif" w:cs="Liberation Serif"/>
        <w:b/>
        <w:sz w:val="20"/>
      </w:rPr>
    </w:pPr>
    <w:r>
      <w:rPr>
        <w:noProof/>
        <w:lang w:eastAsia="es-ES"/>
      </w:rPr>
      <w:drawing>
        <wp:inline distT="0" distB="0" distL="0" distR="0">
          <wp:extent cx="3038475" cy="647700"/>
          <wp:effectExtent l="0" t="0" r="0" b="0"/>
          <wp:docPr id="1"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86"/>
                  <pic:cNvPicPr>
                    <a:picLocks noChangeAspect="1" noChangeArrowheads="1"/>
                  </pic:cNvPicPr>
                </pic:nvPicPr>
                <pic:blipFill>
                  <a:blip r:embed="rId1"/>
                  <a:stretch>
                    <a:fillRect/>
                  </a:stretch>
                </pic:blipFill>
                <pic:spPr bwMode="auto">
                  <a:xfrm>
                    <a:off x="0" y="0"/>
                    <a:ext cx="3038475" cy="647700"/>
                  </a:xfrm>
                  <a:prstGeom prst="rect">
                    <a:avLst/>
                  </a:prstGeom>
                </pic:spPr>
              </pic:pic>
            </a:graphicData>
          </a:graphic>
        </wp:inline>
      </w:drawing>
    </w:r>
    <w:r>
      <w:rPr>
        <w:rFonts w:ascii="Liberation Serif" w:eastAsia="Liberation Serif" w:hAnsi="Liberation Serif" w:cs="Liberation Serif"/>
        <w:b/>
        <w:sz w:val="20"/>
      </w:rPr>
      <w:t xml:space="preserve">            </w:t>
    </w:r>
    <w:r>
      <w:rPr>
        <w:noProof/>
        <w:lang w:eastAsia="es-ES"/>
      </w:rPr>
      <w:drawing>
        <wp:inline distT="0" distB="0" distL="0" distR="0">
          <wp:extent cx="2106295" cy="528955"/>
          <wp:effectExtent l="0" t="0" r="0" b="0"/>
          <wp:docPr id="2" name="Imagen 187" descr="C:\Users\mhenmars\AppData\Local\Microsoft\Windows\INetCache\Content.Word\Logotipo IES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87" descr="C:\Users\mhenmars\AppData\Local\Microsoft\Windows\INetCache\Content.Word\Logotipo IES PM.png"/>
                  <pic:cNvPicPr>
                    <a:picLocks noChangeAspect="1" noChangeArrowheads="1"/>
                  </pic:cNvPicPr>
                </pic:nvPicPr>
                <pic:blipFill>
                  <a:blip r:embed="rId2"/>
                  <a:stretch>
                    <a:fillRect/>
                  </a:stretch>
                </pic:blipFill>
                <pic:spPr bwMode="auto">
                  <a:xfrm>
                    <a:off x="0" y="0"/>
                    <a:ext cx="2106295" cy="528955"/>
                  </a:xfrm>
                  <a:prstGeom prst="rect">
                    <a:avLst/>
                  </a:prstGeom>
                </pic:spPr>
              </pic:pic>
            </a:graphicData>
          </a:graphic>
        </wp:inline>
      </w:drawing>
    </w:r>
    <w:r>
      <w:rPr>
        <w:rFonts w:ascii="Liberation Serif" w:eastAsia="Liberation Serif" w:hAnsi="Liberation Serif" w:cs="Liberation Serif"/>
        <w:b/>
        <w:sz w:val="20"/>
      </w:rPr>
      <w:t xml:space="preserve">                        </w:t>
    </w:r>
  </w:p>
  <w:p w:rsidR="00BF0A4D" w:rsidRDefault="00A52F4C">
    <w:pPr>
      <w:spacing w:after="0"/>
      <w:ind w:left="360"/>
      <w:rPr>
        <w:rFonts w:ascii="Liberation Serif" w:eastAsia="Liberation Serif" w:hAnsi="Liberation Serif" w:cs="Liberation Serif"/>
        <w:b/>
        <w:sz w:val="18"/>
        <w:szCs w:val="18"/>
      </w:rPr>
    </w:pPr>
    <w:r>
      <w:rPr>
        <w:rFonts w:ascii="Liberation Serif" w:eastAsia="Liberation Serif" w:hAnsi="Liberation Serif" w:cs="Liberation Serif"/>
        <w:b/>
        <w:sz w:val="18"/>
        <w:szCs w:val="18"/>
      </w:rPr>
      <w:t xml:space="preserve">               35009322</w:t>
    </w:r>
  </w:p>
  <w:p w:rsidR="00BF0A4D" w:rsidRDefault="00A52F4C">
    <w:pPr>
      <w:shd w:val="clear" w:color="auto" w:fill="5B9BD5" w:themeFill="accent1"/>
      <w:spacing w:after="0"/>
      <w:ind w:left="360"/>
      <w:jc w:val="center"/>
      <w:rPr>
        <w:rFonts w:ascii="Times New Roman" w:eastAsia="Liberation Serif" w:hAnsi="Times New Roman" w:cs="Times New Roman"/>
        <w:b/>
        <w:i/>
      </w:rPr>
    </w:pPr>
    <w:r>
      <w:rPr>
        <w:rFonts w:ascii="Times New Roman" w:eastAsia="Liberation Serif" w:hAnsi="Times New Roman" w:cs="Times New Roman"/>
        <w:b/>
        <w:i/>
      </w:rPr>
      <w:t xml:space="preserve">NORMAS </w:t>
    </w:r>
    <w:r>
      <w:rPr>
        <w:rFonts w:ascii="Times New Roman" w:eastAsia="Liberation Serif" w:hAnsi="Times New Roman" w:cs="Times New Roman"/>
        <w:b/>
        <w:i/>
      </w:rPr>
      <w:t>DE ORGANIZACIÓN Y FUNCIONAMIENTO</w:t>
    </w:r>
  </w:p>
  <w:p w:rsidR="00BF0A4D" w:rsidRDefault="00BF0A4D">
    <w:pPr>
      <w:spacing w:after="0"/>
      <w:ind w:left="360"/>
      <w:jc w:val="center"/>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158C"/>
    <w:multiLevelType w:val="multilevel"/>
    <w:tmpl w:val="A45249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71C4A6B"/>
    <w:multiLevelType w:val="multilevel"/>
    <w:tmpl w:val="7C88E3EE"/>
    <w:lvl w:ilvl="0">
      <w:start w:val="1"/>
      <w:numFmt w:val="bullet"/>
      <w:lvlText w:val="-"/>
      <w:lvlJc w:val="left"/>
      <w:pPr>
        <w:ind w:left="720" w:hanging="360"/>
      </w:pPr>
      <w:rPr>
        <w:rFonts w:ascii="Times" w:hAnsi="Times" w:cs="Time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DF23B1"/>
    <w:multiLevelType w:val="multilevel"/>
    <w:tmpl w:val="EF7E45AE"/>
    <w:lvl w:ilvl="0">
      <w:start w:val="1"/>
      <w:numFmt w:val="decimal"/>
      <w:lvlText w:val="%1)"/>
      <w:lvlJc w:val="left"/>
      <w:pPr>
        <w:ind w:left="1308" w:firstLine="0"/>
      </w:pPr>
      <w:rPr>
        <w:rFonts w:ascii="Times New Roman" w:eastAsia="Times New Roman" w:hAnsi="Times New Roman" w:cs="Times New Roman"/>
        <w:b w:val="0"/>
        <w:i w:val="0"/>
        <w:strike w:val="0"/>
        <w:dstrike w:val="0"/>
        <w:color w:val="000000"/>
        <w:position w:val="0"/>
        <w:sz w:val="24"/>
        <w:szCs w:val="24"/>
        <w:u w:val="none" w:color="000000"/>
        <w:vertAlign w:val="baseline"/>
      </w:rPr>
    </w:lvl>
    <w:lvl w:ilvl="1">
      <w:start w:val="1"/>
      <w:numFmt w:val="lowerLetter"/>
      <w:lvlText w:val="%2"/>
      <w:lvlJc w:val="left"/>
      <w:pPr>
        <w:ind w:left="1468" w:firstLine="0"/>
      </w:pPr>
      <w:rPr>
        <w:rFonts w:eastAsia="Times New Roman" w:cs="Times New Roman"/>
        <w:b w:val="0"/>
        <w:i w:val="0"/>
        <w:strike w:val="0"/>
        <w:dstrike w:val="0"/>
        <w:color w:val="000000"/>
        <w:position w:val="0"/>
        <w:sz w:val="24"/>
        <w:szCs w:val="24"/>
        <w:u w:val="none" w:color="000000"/>
        <w:vertAlign w:val="baseline"/>
      </w:rPr>
    </w:lvl>
    <w:lvl w:ilvl="2">
      <w:start w:val="1"/>
      <w:numFmt w:val="lowerRoman"/>
      <w:lvlText w:val="%3"/>
      <w:lvlJc w:val="left"/>
      <w:pPr>
        <w:ind w:left="2188" w:firstLine="0"/>
      </w:pPr>
      <w:rPr>
        <w:rFonts w:eastAsia="Times New Roman" w:cs="Times New Roman"/>
        <w:b w:val="0"/>
        <w:i w:val="0"/>
        <w:strike w:val="0"/>
        <w:dstrike w:val="0"/>
        <w:color w:val="000000"/>
        <w:position w:val="0"/>
        <w:sz w:val="24"/>
        <w:szCs w:val="24"/>
        <w:u w:val="none" w:color="000000"/>
        <w:vertAlign w:val="baseline"/>
      </w:rPr>
    </w:lvl>
    <w:lvl w:ilvl="3">
      <w:start w:val="1"/>
      <w:numFmt w:val="decimal"/>
      <w:lvlText w:val="%4"/>
      <w:lvlJc w:val="left"/>
      <w:pPr>
        <w:ind w:left="2908" w:firstLine="0"/>
      </w:pPr>
      <w:rPr>
        <w:rFonts w:eastAsia="Times New Roman" w:cs="Times New Roman"/>
        <w:b w:val="0"/>
        <w:i w:val="0"/>
        <w:strike w:val="0"/>
        <w:dstrike w:val="0"/>
        <w:color w:val="000000"/>
        <w:position w:val="0"/>
        <w:sz w:val="24"/>
        <w:szCs w:val="24"/>
        <w:u w:val="none" w:color="000000"/>
        <w:vertAlign w:val="baseline"/>
      </w:rPr>
    </w:lvl>
    <w:lvl w:ilvl="4">
      <w:start w:val="1"/>
      <w:numFmt w:val="lowerLetter"/>
      <w:lvlText w:val="%5"/>
      <w:lvlJc w:val="left"/>
      <w:pPr>
        <w:ind w:left="3628" w:firstLine="0"/>
      </w:pPr>
      <w:rPr>
        <w:rFonts w:eastAsia="Times New Roman" w:cs="Times New Roman"/>
        <w:b w:val="0"/>
        <w:i w:val="0"/>
        <w:strike w:val="0"/>
        <w:dstrike w:val="0"/>
        <w:color w:val="000000"/>
        <w:position w:val="0"/>
        <w:sz w:val="24"/>
        <w:szCs w:val="24"/>
        <w:u w:val="none" w:color="000000"/>
        <w:vertAlign w:val="baseline"/>
      </w:rPr>
    </w:lvl>
    <w:lvl w:ilvl="5">
      <w:start w:val="1"/>
      <w:numFmt w:val="lowerRoman"/>
      <w:lvlText w:val="%6"/>
      <w:lvlJc w:val="left"/>
      <w:pPr>
        <w:ind w:left="4348" w:firstLine="0"/>
      </w:pPr>
      <w:rPr>
        <w:rFonts w:eastAsia="Times New Roman" w:cs="Times New Roman"/>
        <w:b w:val="0"/>
        <w:i w:val="0"/>
        <w:strike w:val="0"/>
        <w:dstrike w:val="0"/>
        <w:color w:val="000000"/>
        <w:position w:val="0"/>
        <w:sz w:val="24"/>
        <w:szCs w:val="24"/>
        <w:u w:val="none" w:color="000000"/>
        <w:vertAlign w:val="baseline"/>
      </w:rPr>
    </w:lvl>
    <w:lvl w:ilvl="6">
      <w:start w:val="1"/>
      <w:numFmt w:val="decimal"/>
      <w:lvlText w:val="%7"/>
      <w:lvlJc w:val="left"/>
      <w:pPr>
        <w:ind w:left="5068" w:firstLine="0"/>
      </w:pPr>
      <w:rPr>
        <w:rFonts w:eastAsia="Times New Roman" w:cs="Times New Roman"/>
        <w:b w:val="0"/>
        <w:i w:val="0"/>
        <w:strike w:val="0"/>
        <w:dstrike w:val="0"/>
        <w:color w:val="000000"/>
        <w:position w:val="0"/>
        <w:sz w:val="24"/>
        <w:szCs w:val="24"/>
        <w:u w:val="none" w:color="000000"/>
        <w:vertAlign w:val="baseline"/>
      </w:rPr>
    </w:lvl>
    <w:lvl w:ilvl="7">
      <w:start w:val="1"/>
      <w:numFmt w:val="lowerLetter"/>
      <w:lvlText w:val="%8"/>
      <w:lvlJc w:val="left"/>
      <w:pPr>
        <w:ind w:left="5788" w:firstLine="0"/>
      </w:pPr>
      <w:rPr>
        <w:rFonts w:eastAsia="Times New Roman" w:cs="Times New Roman"/>
        <w:b w:val="0"/>
        <w:i w:val="0"/>
        <w:strike w:val="0"/>
        <w:dstrike w:val="0"/>
        <w:color w:val="000000"/>
        <w:position w:val="0"/>
        <w:sz w:val="24"/>
        <w:szCs w:val="24"/>
        <w:u w:val="none" w:color="000000"/>
        <w:vertAlign w:val="baseline"/>
      </w:rPr>
    </w:lvl>
    <w:lvl w:ilvl="8">
      <w:start w:val="1"/>
      <w:numFmt w:val="lowerRoman"/>
      <w:lvlText w:val="%9"/>
      <w:lvlJc w:val="left"/>
      <w:pPr>
        <w:ind w:left="6508" w:firstLine="0"/>
      </w:pPr>
      <w:rPr>
        <w:rFonts w:eastAsia="Times New Roman" w:cs="Times New Roman"/>
        <w:b w:val="0"/>
        <w:i w:val="0"/>
        <w:strike w:val="0"/>
        <w:dstrike w:val="0"/>
        <w:color w:val="000000"/>
        <w:position w:val="0"/>
        <w:sz w:val="24"/>
        <w:szCs w:val="24"/>
        <w:u w:val="none" w:color="000000"/>
        <w:vertAlign w:val="baseline"/>
      </w:rPr>
    </w:lvl>
  </w:abstractNum>
  <w:abstractNum w:abstractNumId="3" w15:restartNumberingAfterBreak="0">
    <w:nsid w:val="1C081986"/>
    <w:multiLevelType w:val="hybridMultilevel"/>
    <w:tmpl w:val="6FA8150A"/>
    <w:lvl w:ilvl="0" w:tplc="0E7E37C2">
      <w:start w:val="18"/>
      <w:numFmt w:val="decimal"/>
      <w:lvlText w:val="%1."/>
      <w:lvlJc w:val="left"/>
      <w:pPr>
        <w:ind w:left="720" w:hanging="360"/>
      </w:pPr>
      <w:rPr>
        <w:rFonts w:ascii="Times New Roman" w:hAnsi="Times New Roman" w:cs="Times New Roman"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120742D"/>
    <w:multiLevelType w:val="multilevel"/>
    <w:tmpl w:val="67AEF262"/>
    <w:lvl w:ilvl="0">
      <w:start w:val="1"/>
      <w:numFmt w:val="decimal"/>
      <w:lvlText w:val="%1."/>
      <w:lvlJc w:val="left"/>
      <w:pPr>
        <w:ind w:left="1277" w:hanging="360"/>
      </w:pPr>
    </w:lvl>
    <w:lvl w:ilvl="1">
      <w:start w:val="1"/>
      <w:numFmt w:val="lowerLetter"/>
      <w:lvlText w:val="%2."/>
      <w:lvlJc w:val="left"/>
      <w:pPr>
        <w:ind w:left="1997" w:hanging="360"/>
      </w:pPr>
    </w:lvl>
    <w:lvl w:ilvl="2">
      <w:start w:val="1"/>
      <w:numFmt w:val="lowerRoman"/>
      <w:lvlText w:val="%3."/>
      <w:lvlJc w:val="right"/>
      <w:pPr>
        <w:ind w:left="2717" w:hanging="180"/>
      </w:pPr>
    </w:lvl>
    <w:lvl w:ilvl="3">
      <w:start w:val="1"/>
      <w:numFmt w:val="decimal"/>
      <w:lvlText w:val="%4."/>
      <w:lvlJc w:val="left"/>
      <w:pPr>
        <w:ind w:left="3437" w:hanging="360"/>
      </w:pPr>
    </w:lvl>
    <w:lvl w:ilvl="4">
      <w:start w:val="1"/>
      <w:numFmt w:val="lowerLetter"/>
      <w:lvlText w:val="%5."/>
      <w:lvlJc w:val="left"/>
      <w:pPr>
        <w:ind w:left="4157" w:hanging="360"/>
      </w:pPr>
    </w:lvl>
    <w:lvl w:ilvl="5">
      <w:start w:val="1"/>
      <w:numFmt w:val="lowerRoman"/>
      <w:lvlText w:val="%6."/>
      <w:lvlJc w:val="right"/>
      <w:pPr>
        <w:ind w:left="4877" w:hanging="180"/>
      </w:pPr>
    </w:lvl>
    <w:lvl w:ilvl="6">
      <w:start w:val="1"/>
      <w:numFmt w:val="decimal"/>
      <w:lvlText w:val="%7."/>
      <w:lvlJc w:val="left"/>
      <w:pPr>
        <w:ind w:left="5597" w:hanging="360"/>
      </w:pPr>
    </w:lvl>
    <w:lvl w:ilvl="7">
      <w:start w:val="1"/>
      <w:numFmt w:val="lowerLetter"/>
      <w:lvlText w:val="%8."/>
      <w:lvlJc w:val="left"/>
      <w:pPr>
        <w:ind w:left="6317" w:hanging="360"/>
      </w:pPr>
    </w:lvl>
    <w:lvl w:ilvl="8">
      <w:start w:val="1"/>
      <w:numFmt w:val="lowerRoman"/>
      <w:lvlText w:val="%9."/>
      <w:lvlJc w:val="right"/>
      <w:pPr>
        <w:ind w:left="7037" w:hanging="180"/>
      </w:pPr>
    </w:lvl>
  </w:abstractNum>
  <w:abstractNum w:abstractNumId="5" w15:restartNumberingAfterBreak="0">
    <w:nsid w:val="21A157B4"/>
    <w:multiLevelType w:val="multilevel"/>
    <w:tmpl w:val="D458EEC4"/>
    <w:lvl w:ilvl="0">
      <w:start w:val="1"/>
      <w:numFmt w:val="lowerLetter"/>
      <w:lvlText w:val="%1)"/>
      <w:lvlJc w:val="left"/>
      <w:pPr>
        <w:ind w:left="2007" w:hanging="360"/>
      </w:pPr>
      <w:rPr>
        <w:rFonts w:ascii="Times New Roman" w:eastAsia="Liberation Serif" w:hAnsi="Times New Roman"/>
        <w:sz w:val="24"/>
      </w:r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6" w15:restartNumberingAfterBreak="0">
    <w:nsid w:val="29A440AC"/>
    <w:multiLevelType w:val="multilevel"/>
    <w:tmpl w:val="6C127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877859"/>
    <w:multiLevelType w:val="multilevel"/>
    <w:tmpl w:val="9F8075A2"/>
    <w:lvl w:ilvl="0">
      <w:start w:val="1"/>
      <w:numFmt w:val="bullet"/>
      <w:lvlText w:val="-"/>
      <w:lvlJc w:val="left"/>
      <w:pPr>
        <w:ind w:left="720" w:hanging="360"/>
      </w:pPr>
      <w:rPr>
        <w:rFonts w:ascii="Times" w:hAnsi="Times" w:cs="Time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02C1520"/>
    <w:multiLevelType w:val="multilevel"/>
    <w:tmpl w:val="30A44B28"/>
    <w:lvl w:ilvl="0">
      <w:start w:val="1"/>
      <w:numFmt w:val="decimal"/>
      <w:lvlText w:val="%1."/>
      <w:lvlJc w:val="left"/>
      <w:pPr>
        <w:ind w:left="1287" w:hanging="360"/>
      </w:pPr>
    </w:lvl>
    <w:lvl w:ilvl="1">
      <w:start w:val="1"/>
      <w:numFmt w:val="decimal"/>
      <w:lvlText w:val="%1.%2."/>
      <w:lvlJc w:val="left"/>
      <w:pPr>
        <w:ind w:left="502" w:hanging="360"/>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9" w15:restartNumberingAfterBreak="0">
    <w:nsid w:val="45726FF6"/>
    <w:multiLevelType w:val="multilevel"/>
    <w:tmpl w:val="038A2CBC"/>
    <w:lvl w:ilvl="0">
      <w:start w:val="1"/>
      <w:numFmt w:val="lowerLetter"/>
      <w:lvlText w:val="%1)"/>
      <w:lvlJc w:val="left"/>
      <w:pPr>
        <w:ind w:left="2007" w:hanging="360"/>
      </w:pPr>
      <w:rPr>
        <w:rFonts w:ascii="Times New Roman" w:eastAsia="Liberation Serif" w:hAnsi="Times New Roman"/>
        <w:b w:val="0"/>
        <w:i w:val="0"/>
        <w:strike w:val="0"/>
        <w:dstrike w:val="0"/>
        <w:color w:val="000000"/>
        <w:position w:val="0"/>
        <w:sz w:val="24"/>
        <w:szCs w:val="24"/>
        <w:u w:val="none" w:color="000000"/>
        <w:vertAlign w:val="baseline"/>
      </w:rPr>
    </w:lvl>
    <w:lvl w:ilvl="1">
      <w:start w:val="1"/>
      <w:numFmt w:val="lowerLetter"/>
      <w:lvlText w:val="%2."/>
      <w:lvlJc w:val="left"/>
      <w:pPr>
        <w:ind w:left="2727" w:hanging="360"/>
      </w:pPr>
      <w:rPr>
        <w:b w:val="0"/>
        <w:i w:val="0"/>
        <w:strike w:val="0"/>
        <w:dstrike w:val="0"/>
        <w:color w:val="000000"/>
        <w:position w:val="0"/>
        <w:sz w:val="24"/>
        <w:szCs w:val="24"/>
        <w:u w:val="none" w:color="000000"/>
        <w:vertAlign w:val="baseline"/>
      </w:rPr>
    </w:lvl>
    <w:lvl w:ilvl="2">
      <w:start w:val="1"/>
      <w:numFmt w:val="lowerRoman"/>
      <w:lvlText w:val="%3."/>
      <w:lvlJc w:val="right"/>
      <w:pPr>
        <w:ind w:left="3447" w:hanging="180"/>
      </w:pPr>
      <w:rPr>
        <w:b w:val="0"/>
        <w:i w:val="0"/>
        <w:strike w:val="0"/>
        <w:dstrike w:val="0"/>
        <w:color w:val="000000"/>
        <w:position w:val="0"/>
        <w:sz w:val="24"/>
        <w:szCs w:val="24"/>
        <w:u w:val="none" w:color="000000"/>
        <w:vertAlign w:val="baseline"/>
      </w:rPr>
    </w:lvl>
    <w:lvl w:ilvl="3">
      <w:start w:val="1"/>
      <w:numFmt w:val="decimal"/>
      <w:lvlText w:val="%4."/>
      <w:lvlJc w:val="left"/>
      <w:pPr>
        <w:ind w:left="4167" w:hanging="360"/>
      </w:pPr>
      <w:rPr>
        <w:b w:val="0"/>
        <w:i w:val="0"/>
        <w:strike w:val="0"/>
        <w:dstrike w:val="0"/>
        <w:color w:val="000000"/>
        <w:position w:val="0"/>
        <w:sz w:val="24"/>
        <w:szCs w:val="24"/>
        <w:u w:val="none" w:color="000000"/>
        <w:vertAlign w:val="baseline"/>
      </w:rPr>
    </w:lvl>
    <w:lvl w:ilvl="4">
      <w:start w:val="1"/>
      <w:numFmt w:val="lowerLetter"/>
      <w:lvlText w:val="%5."/>
      <w:lvlJc w:val="left"/>
      <w:pPr>
        <w:ind w:left="4887" w:hanging="360"/>
      </w:pPr>
      <w:rPr>
        <w:b w:val="0"/>
        <w:i w:val="0"/>
        <w:strike w:val="0"/>
        <w:dstrike w:val="0"/>
        <w:color w:val="000000"/>
        <w:position w:val="0"/>
        <w:sz w:val="24"/>
        <w:szCs w:val="24"/>
        <w:u w:val="none" w:color="000000"/>
        <w:vertAlign w:val="baseline"/>
      </w:rPr>
    </w:lvl>
    <w:lvl w:ilvl="5">
      <w:start w:val="1"/>
      <w:numFmt w:val="lowerRoman"/>
      <w:lvlText w:val="%6."/>
      <w:lvlJc w:val="right"/>
      <w:pPr>
        <w:ind w:left="5607" w:hanging="180"/>
      </w:pPr>
      <w:rPr>
        <w:b w:val="0"/>
        <w:i w:val="0"/>
        <w:strike w:val="0"/>
        <w:dstrike w:val="0"/>
        <w:color w:val="000000"/>
        <w:position w:val="0"/>
        <w:sz w:val="24"/>
        <w:szCs w:val="24"/>
        <w:u w:val="none" w:color="000000"/>
        <w:vertAlign w:val="baseline"/>
      </w:rPr>
    </w:lvl>
    <w:lvl w:ilvl="6">
      <w:start w:val="1"/>
      <w:numFmt w:val="decimal"/>
      <w:lvlText w:val="%7."/>
      <w:lvlJc w:val="left"/>
      <w:pPr>
        <w:ind w:left="6327" w:hanging="360"/>
      </w:pPr>
      <w:rPr>
        <w:b w:val="0"/>
        <w:i w:val="0"/>
        <w:strike w:val="0"/>
        <w:dstrike w:val="0"/>
        <w:color w:val="000000"/>
        <w:position w:val="0"/>
        <w:sz w:val="24"/>
        <w:szCs w:val="24"/>
        <w:u w:val="none" w:color="000000"/>
        <w:vertAlign w:val="baseline"/>
      </w:rPr>
    </w:lvl>
    <w:lvl w:ilvl="7">
      <w:start w:val="1"/>
      <w:numFmt w:val="lowerLetter"/>
      <w:lvlText w:val="%8."/>
      <w:lvlJc w:val="left"/>
      <w:pPr>
        <w:ind w:left="7047" w:hanging="360"/>
      </w:pPr>
      <w:rPr>
        <w:b w:val="0"/>
        <w:i w:val="0"/>
        <w:strike w:val="0"/>
        <w:dstrike w:val="0"/>
        <w:color w:val="000000"/>
        <w:position w:val="0"/>
        <w:sz w:val="24"/>
        <w:szCs w:val="24"/>
        <w:u w:val="none" w:color="000000"/>
        <w:vertAlign w:val="baseline"/>
      </w:rPr>
    </w:lvl>
    <w:lvl w:ilvl="8">
      <w:start w:val="1"/>
      <w:numFmt w:val="lowerRoman"/>
      <w:lvlText w:val="%9."/>
      <w:lvlJc w:val="right"/>
      <w:pPr>
        <w:ind w:left="7767" w:hanging="180"/>
      </w:pPr>
      <w:rPr>
        <w:b w:val="0"/>
        <w:i w:val="0"/>
        <w:strike w:val="0"/>
        <w:dstrike w:val="0"/>
        <w:color w:val="000000"/>
        <w:position w:val="0"/>
        <w:sz w:val="24"/>
        <w:szCs w:val="24"/>
        <w:u w:val="none" w:color="000000"/>
        <w:vertAlign w:val="baseline"/>
      </w:rPr>
    </w:lvl>
  </w:abstractNum>
  <w:abstractNum w:abstractNumId="10" w15:restartNumberingAfterBreak="0">
    <w:nsid w:val="46D802B5"/>
    <w:multiLevelType w:val="multilevel"/>
    <w:tmpl w:val="3168BB0A"/>
    <w:lvl w:ilvl="0">
      <w:start w:val="6"/>
      <w:numFmt w:val="decimal"/>
      <w:lvlText w:val="%1."/>
      <w:lvlJc w:val="left"/>
      <w:pPr>
        <w:ind w:left="540" w:hanging="540"/>
      </w:pPr>
    </w:lvl>
    <w:lvl w:ilvl="1">
      <w:start w:val="2"/>
      <w:numFmt w:val="decimal"/>
      <w:lvlText w:val="%1.%2."/>
      <w:lvlJc w:val="left"/>
      <w:pPr>
        <w:ind w:left="1603" w:hanging="540"/>
      </w:pPr>
    </w:lvl>
    <w:lvl w:ilvl="2">
      <w:start w:val="1"/>
      <w:numFmt w:val="decimal"/>
      <w:lvlText w:val="%1.%2.%3."/>
      <w:lvlJc w:val="left"/>
      <w:pPr>
        <w:ind w:left="2846" w:hanging="720"/>
      </w:pPr>
    </w:lvl>
    <w:lvl w:ilvl="3">
      <w:start w:val="1"/>
      <w:numFmt w:val="decimal"/>
      <w:lvlText w:val="%1.%2.%3.%4."/>
      <w:lvlJc w:val="left"/>
      <w:pPr>
        <w:ind w:left="3909" w:hanging="720"/>
      </w:pPr>
    </w:lvl>
    <w:lvl w:ilvl="4">
      <w:start w:val="1"/>
      <w:numFmt w:val="decimal"/>
      <w:lvlText w:val="%1.%2.%3.%4.%5."/>
      <w:lvlJc w:val="left"/>
      <w:pPr>
        <w:ind w:left="5332" w:hanging="1080"/>
      </w:pPr>
    </w:lvl>
    <w:lvl w:ilvl="5">
      <w:start w:val="1"/>
      <w:numFmt w:val="decimal"/>
      <w:lvlText w:val="%1.%2.%3.%4.%5.%6."/>
      <w:lvlJc w:val="left"/>
      <w:pPr>
        <w:ind w:left="6395" w:hanging="1080"/>
      </w:pPr>
    </w:lvl>
    <w:lvl w:ilvl="6">
      <w:start w:val="1"/>
      <w:numFmt w:val="decimal"/>
      <w:lvlText w:val="%1.%2.%3.%4.%5.%6.%7."/>
      <w:lvlJc w:val="left"/>
      <w:pPr>
        <w:ind w:left="7818" w:hanging="1440"/>
      </w:pPr>
    </w:lvl>
    <w:lvl w:ilvl="7">
      <w:start w:val="1"/>
      <w:numFmt w:val="decimal"/>
      <w:lvlText w:val="%1.%2.%3.%4.%5.%6.%7.%8."/>
      <w:lvlJc w:val="left"/>
      <w:pPr>
        <w:ind w:left="8881" w:hanging="1440"/>
      </w:pPr>
    </w:lvl>
    <w:lvl w:ilvl="8">
      <w:start w:val="1"/>
      <w:numFmt w:val="decimal"/>
      <w:lvlText w:val="%1.%2.%3.%4.%5.%6.%7.%8.%9."/>
      <w:lvlJc w:val="left"/>
      <w:pPr>
        <w:ind w:left="10304" w:hanging="1800"/>
      </w:pPr>
    </w:lvl>
  </w:abstractNum>
  <w:abstractNum w:abstractNumId="11" w15:restartNumberingAfterBreak="0">
    <w:nsid w:val="473628DD"/>
    <w:multiLevelType w:val="multilevel"/>
    <w:tmpl w:val="DE0AC5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4D7726D5"/>
    <w:multiLevelType w:val="multilevel"/>
    <w:tmpl w:val="DFF6626C"/>
    <w:lvl w:ilvl="0">
      <w:start w:val="1"/>
      <w:numFmt w:val="bullet"/>
      <w:lvlText w:val="-"/>
      <w:lvlJc w:val="left"/>
      <w:pPr>
        <w:ind w:left="513"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1">
      <w:start w:val="1"/>
      <w:numFmt w:val="bullet"/>
      <w:lvlText w:val="o"/>
      <w:lvlJc w:val="left"/>
      <w:pPr>
        <w:ind w:left="110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2">
      <w:start w:val="1"/>
      <w:numFmt w:val="bullet"/>
      <w:lvlText w:val="▪"/>
      <w:lvlJc w:val="left"/>
      <w:pPr>
        <w:ind w:left="182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3">
      <w:start w:val="1"/>
      <w:numFmt w:val="bullet"/>
      <w:lvlText w:val="•"/>
      <w:lvlJc w:val="left"/>
      <w:pPr>
        <w:ind w:left="254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4">
      <w:start w:val="1"/>
      <w:numFmt w:val="bullet"/>
      <w:lvlText w:val="o"/>
      <w:lvlJc w:val="left"/>
      <w:pPr>
        <w:ind w:left="326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5">
      <w:start w:val="1"/>
      <w:numFmt w:val="bullet"/>
      <w:lvlText w:val="▪"/>
      <w:lvlJc w:val="left"/>
      <w:pPr>
        <w:ind w:left="398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6">
      <w:start w:val="1"/>
      <w:numFmt w:val="bullet"/>
      <w:lvlText w:val="•"/>
      <w:lvlJc w:val="left"/>
      <w:pPr>
        <w:ind w:left="470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7">
      <w:start w:val="1"/>
      <w:numFmt w:val="bullet"/>
      <w:lvlText w:val="o"/>
      <w:lvlJc w:val="left"/>
      <w:pPr>
        <w:ind w:left="542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8">
      <w:start w:val="1"/>
      <w:numFmt w:val="bullet"/>
      <w:lvlText w:val="▪"/>
      <w:lvlJc w:val="left"/>
      <w:pPr>
        <w:ind w:left="6140" w:firstLine="0"/>
      </w:pPr>
      <w:rPr>
        <w:rFonts w:ascii="Times New Roman" w:hAnsi="Times New Roman" w:cs="Times New Roman" w:hint="default"/>
        <w:b w:val="0"/>
        <w:i w:val="0"/>
        <w:strike w:val="0"/>
        <w:dstrike w:val="0"/>
        <w:color w:val="000000"/>
        <w:position w:val="0"/>
        <w:sz w:val="24"/>
        <w:szCs w:val="24"/>
        <w:u w:val="none" w:color="000000"/>
        <w:vertAlign w:val="baseline"/>
      </w:rPr>
    </w:lvl>
  </w:abstractNum>
  <w:abstractNum w:abstractNumId="13" w15:restartNumberingAfterBreak="0">
    <w:nsid w:val="4DED4634"/>
    <w:multiLevelType w:val="multilevel"/>
    <w:tmpl w:val="DF7E5E28"/>
    <w:lvl w:ilvl="0">
      <w:start w:val="3"/>
      <w:numFmt w:val="decimal"/>
      <w:lvlText w:val="%1."/>
      <w:lvlJc w:val="left"/>
      <w:pPr>
        <w:ind w:left="673" w:firstLine="0"/>
      </w:pPr>
      <w:rPr>
        <w:rFonts w:eastAsia="Times New Roman" w:cs="Times New Roman"/>
        <w:b w:val="0"/>
        <w:i w:val="0"/>
        <w:strike w:val="0"/>
        <w:dstrike w:val="0"/>
        <w:color w:val="000000"/>
        <w:position w:val="0"/>
        <w:sz w:val="24"/>
        <w:szCs w:val="24"/>
        <w:u w:val="none" w:color="000000"/>
        <w:vertAlign w:val="baseline"/>
      </w:rPr>
    </w:lvl>
    <w:lvl w:ilvl="1">
      <w:start w:val="1"/>
      <w:numFmt w:val="bullet"/>
      <w:lvlText w:val="-"/>
      <w:lvlJc w:val="left"/>
      <w:pPr>
        <w:ind w:left="108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2">
      <w:start w:val="1"/>
      <w:numFmt w:val="bullet"/>
      <w:lvlText w:val="▪"/>
      <w:lvlJc w:val="left"/>
      <w:pPr>
        <w:ind w:left="144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3">
      <w:start w:val="1"/>
      <w:numFmt w:val="bullet"/>
      <w:lvlText w:val="•"/>
      <w:lvlJc w:val="left"/>
      <w:pPr>
        <w:ind w:left="216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4">
      <w:start w:val="1"/>
      <w:numFmt w:val="bullet"/>
      <w:lvlText w:val="o"/>
      <w:lvlJc w:val="left"/>
      <w:pPr>
        <w:ind w:left="288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5">
      <w:start w:val="1"/>
      <w:numFmt w:val="bullet"/>
      <w:lvlText w:val="▪"/>
      <w:lvlJc w:val="left"/>
      <w:pPr>
        <w:ind w:left="360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6">
      <w:start w:val="1"/>
      <w:numFmt w:val="bullet"/>
      <w:lvlText w:val="•"/>
      <w:lvlJc w:val="left"/>
      <w:pPr>
        <w:ind w:left="432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7">
      <w:start w:val="1"/>
      <w:numFmt w:val="bullet"/>
      <w:lvlText w:val="o"/>
      <w:lvlJc w:val="left"/>
      <w:pPr>
        <w:ind w:left="5040" w:firstLine="0"/>
      </w:pPr>
      <w:rPr>
        <w:rFonts w:ascii="Times New Roman" w:hAnsi="Times New Roman" w:cs="Times New Roman" w:hint="default"/>
        <w:b w:val="0"/>
        <w:i w:val="0"/>
        <w:strike w:val="0"/>
        <w:dstrike w:val="0"/>
        <w:color w:val="000000"/>
        <w:position w:val="0"/>
        <w:sz w:val="24"/>
        <w:szCs w:val="24"/>
        <w:u w:val="none" w:color="000000"/>
        <w:vertAlign w:val="baseline"/>
      </w:rPr>
    </w:lvl>
    <w:lvl w:ilvl="8">
      <w:start w:val="1"/>
      <w:numFmt w:val="bullet"/>
      <w:lvlText w:val="▪"/>
      <w:lvlJc w:val="left"/>
      <w:pPr>
        <w:ind w:left="5760" w:firstLine="0"/>
      </w:pPr>
      <w:rPr>
        <w:rFonts w:ascii="Times New Roman" w:hAnsi="Times New Roman" w:cs="Times New Roman" w:hint="default"/>
        <w:b w:val="0"/>
        <w:i w:val="0"/>
        <w:strike w:val="0"/>
        <w:dstrike w:val="0"/>
        <w:color w:val="000000"/>
        <w:position w:val="0"/>
        <w:sz w:val="24"/>
        <w:szCs w:val="24"/>
        <w:u w:val="none" w:color="000000"/>
        <w:vertAlign w:val="baseline"/>
      </w:rPr>
    </w:lvl>
  </w:abstractNum>
  <w:abstractNum w:abstractNumId="14" w15:restartNumberingAfterBreak="0">
    <w:nsid w:val="56B34DC5"/>
    <w:multiLevelType w:val="multilevel"/>
    <w:tmpl w:val="79A050E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571C16AE"/>
    <w:multiLevelType w:val="multilevel"/>
    <w:tmpl w:val="7348F718"/>
    <w:lvl w:ilvl="0">
      <w:start w:val="1"/>
      <w:numFmt w:val="decimal"/>
      <w:lvlText w:val="%1."/>
      <w:lvlJc w:val="left"/>
      <w:pPr>
        <w:ind w:left="733" w:firstLine="0"/>
      </w:pPr>
      <w:rPr>
        <w:rFonts w:ascii="Times New Roman" w:eastAsia="Times New Roman" w:hAnsi="Times New Roman" w:cs="Times New Roman"/>
        <w:b w:val="0"/>
        <w:i w:val="0"/>
        <w:strike w:val="0"/>
        <w:dstrike w:val="0"/>
        <w:color w:val="000000"/>
        <w:position w:val="0"/>
        <w:sz w:val="24"/>
        <w:szCs w:val="24"/>
        <w:u w:val="none" w:color="000000"/>
        <w:vertAlign w:val="baseline"/>
      </w:rPr>
    </w:lvl>
    <w:lvl w:ilvl="1">
      <w:start w:val="1"/>
      <w:numFmt w:val="lowerLetter"/>
      <w:lvlText w:val="%2"/>
      <w:lvlJc w:val="left"/>
      <w:pPr>
        <w:ind w:left="1092" w:firstLine="0"/>
      </w:pPr>
      <w:rPr>
        <w:rFonts w:eastAsia="Times New Roman" w:cs="Times New Roman"/>
        <w:b w:val="0"/>
        <w:i w:val="0"/>
        <w:strike w:val="0"/>
        <w:dstrike w:val="0"/>
        <w:color w:val="000000"/>
        <w:position w:val="0"/>
        <w:sz w:val="24"/>
        <w:szCs w:val="24"/>
        <w:u w:val="none" w:color="000000"/>
        <w:vertAlign w:val="baseline"/>
      </w:rPr>
    </w:lvl>
    <w:lvl w:ilvl="2">
      <w:start w:val="1"/>
      <w:numFmt w:val="lowerRoman"/>
      <w:lvlText w:val="%3"/>
      <w:lvlJc w:val="left"/>
      <w:pPr>
        <w:ind w:left="1812" w:firstLine="0"/>
      </w:pPr>
      <w:rPr>
        <w:rFonts w:eastAsia="Times New Roman" w:cs="Times New Roman"/>
        <w:b w:val="0"/>
        <w:i w:val="0"/>
        <w:strike w:val="0"/>
        <w:dstrike w:val="0"/>
        <w:color w:val="000000"/>
        <w:position w:val="0"/>
        <w:sz w:val="24"/>
        <w:szCs w:val="24"/>
        <w:u w:val="none" w:color="000000"/>
        <w:vertAlign w:val="baseline"/>
      </w:rPr>
    </w:lvl>
    <w:lvl w:ilvl="3">
      <w:start w:val="1"/>
      <w:numFmt w:val="decimal"/>
      <w:lvlText w:val="%4"/>
      <w:lvlJc w:val="left"/>
      <w:pPr>
        <w:ind w:left="2532" w:firstLine="0"/>
      </w:pPr>
      <w:rPr>
        <w:rFonts w:eastAsia="Times New Roman" w:cs="Times New Roman"/>
        <w:b w:val="0"/>
        <w:i w:val="0"/>
        <w:strike w:val="0"/>
        <w:dstrike w:val="0"/>
        <w:color w:val="000000"/>
        <w:position w:val="0"/>
        <w:sz w:val="24"/>
        <w:szCs w:val="24"/>
        <w:u w:val="none" w:color="000000"/>
        <w:vertAlign w:val="baseline"/>
      </w:rPr>
    </w:lvl>
    <w:lvl w:ilvl="4">
      <w:start w:val="1"/>
      <w:numFmt w:val="lowerLetter"/>
      <w:lvlText w:val="%5"/>
      <w:lvlJc w:val="left"/>
      <w:pPr>
        <w:ind w:left="3252" w:firstLine="0"/>
      </w:pPr>
      <w:rPr>
        <w:rFonts w:eastAsia="Times New Roman" w:cs="Times New Roman"/>
        <w:b w:val="0"/>
        <w:i w:val="0"/>
        <w:strike w:val="0"/>
        <w:dstrike w:val="0"/>
        <w:color w:val="000000"/>
        <w:position w:val="0"/>
        <w:sz w:val="24"/>
        <w:szCs w:val="24"/>
        <w:u w:val="none" w:color="000000"/>
        <w:vertAlign w:val="baseline"/>
      </w:rPr>
    </w:lvl>
    <w:lvl w:ilvl="5">
      <w:start w:val="1"/>
      <w:numFmt w:val="lowerRoman"/>
      <w:lvlText w:val="%6"/>
      <w:lvlJc w:val="left"/>
      <w:pPr>
        <w:ind w:left="3972" w:firstLine="0"/>
      </w:pPr>
      <w:rPr>
        <w:rFonts w:eastAsia="Times New Roman" w:cs="Times New Roman"/>
        <w:b w:val="0"/>
        <w:i w:val="0"/>
        <w:strike w:val="0"/>
        <w:dstrike w:val="0"/>
        <w:color w:val="000000"/>
        <w:position w:val="0"/>
        <w:sz w:val="24"/>
        <w:szCs w:val="24"/>
        <w:u w:val="none" w:color="000000"/>
        <w:vertAlign w:val="baseline"/>
      </w:rPr>
    </w:lvl>
    <w:lvl w:ilvl="6">
      <w:start w:val="1"/>
      <w:numFmt w:val="decimal"/>
      <w:lvlText w:val="%7"/>
      <w:lvlJc w:val="left"/>
      <w:pPr>
        <w:ind w:left="4692" w:firstLine="0"/>
      </w:pPr>
      <w:rPr>
        <w:rFonts w:eastAsia="Times New Roman" w:cs="Times New Roman"/>
        <w:b w:val="0"/>
        <w:i w:val="0"/>
        <w:strike w:val="0"/>
        <w:dstrike w:val="0"/>
        <w:color w:val="000000"/>
        <w:position w:val="0"/>
        <w:sz w:val="24"/>
        <w:szCs w:val="24"/>
        <w:u w:val="none" w:color="000000"/>
        <w:vertAlign w:val="baseline"/>
      </w:rPr>
    </w:lvl>
    <w:lvl w:ilvl="7">
      <w:start w:val="1"/>
      <w:numFmt w:val="lowerLetter"/>
      <w:lvlText w:val="%8"/>
      <w:lvlJc w:val="left"/>
      <w:pPr>
        <w:ind w:left="5412" w:firstLine="0"/>
      </w:pPr>
      <w:rPr>
        <w:rFonts w:eastAsia="Times New Roman" w:cs="Times New Roman"/>
        <w:b w:val="0"/>
        <w:i w:val="0"/>
        <w:strike w:val="0"/>
        <w:dstrike w:val="0"/>
        <w:color w:val="000000"/>
        <w:position w:val="0"/>
        <w:sz w:val="24"/>
        <w:szCs w:val="24"/>
        <w:u w:val="none" w:color="000000"/>
        <w:vertAlign w:val="baseline"/>
      </w:rPr>
    </w:lvl>
    <w:lvl w:ilvl="8">
      <w:start w:val="1"/>
      <w:numFmt w:val="lowerRoman"/>
      <w:lvlText w:val="%9"/>
      <w:lvlJc w:val="left"/>
      <w:pPr>
        <w:ind w:left="6132" w:firstLine="0"/>
      </w:pPr>
      <w:rPr>
        <w:rFonts w:eastAsia="Times New Roman" w:cs="Times New Roman"/>
        <w:b w:val="0"/>
        <w:i w:val="0"/>
        <w:strike w:val="0"/>
        <w:dstrike w:val="0"/>
        <w:color w:val="000000"/>
        <w:position w:val="0"/>
        <w:sz w:val="24"/>
        <w:szCs w:val="24"/>
        <w:u w:val="none" w:color="000000"/>
        <w:vertAlign w:val="baseline"/>
      </w:rPr>
    </w:lvl>
  </w:abstractNum>
  <w:abstractNum w:abstractNumId="16" w15:restartNumberingAfterBreak="0">
    <w:nsid w:val="604F1321"/>
    <w:multiLevelType w:val="multilevel"/>
    <w:tmpl w:val="1ED0962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635A51E2"/>
    <w:multiLevelType w:val="multilevel"/>
    <w:tmpl w:val="28D6EA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6B585316"/>
    <w:multiLevelType w:val="multilevel"/>
    <w:tmpl w:val="8528EE0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6B5F660D"/>
    <w:multiLevelType w:val="multilevel"/>
    <w:tmpl w:val="8A24100A"/>
    <w:lvl w:ilvl="0">
      <w:start w:val="1"/>
      <w:numFmt w:val="lowerLetter"/>
      <w:lvlText w:val="%1)"/>
      <w:lvlJc w:val="left"/>
      <w:pPr>
        <w:ind w:left="733" w:firstLine="0"/>
      </w:pPr>
      <w:rPr>
        <w:rFonts w:ascii="Times New Roman" w:eastAsia="Times New Roman" w:hAnsi="Times New Roman" w:cs="Times New Roman"/>
        <w:b w:val="0"/>
        <w:i w:val="0"/>
        <w:strike w:val="0"/>
        <w:dstrike w:val="0"/>
        <w:color w:val="000000"/>
        <w:position w:val="0"/>
        <w:sz w:val="24"/>
        <w:szCs w:val="24"/>
        <w:u w:val="none" w:color="000000"/>
        <w:vertAlign w:val="baseline"/>
      </w:rPr>
    </w:lvl>
    <w:lvl w:ilvl="1">
      <w:start w:val="1"/>
      <w:numFmt w:val="lowerLetter"/>
      <w:lvlText w:val="%2"/>
      <w:lvlJc w:val="left"/>
      <w:pPr>
        <w:ind w:left="1440" w:firstLine="0"/>
      </w:pPr>
      <w:rPr>
        <w:rFonts w:eastAsia="Times New Roman" w:cs="Times New Roman"/>
        <w:b w:val="0"/>
        <w:i w:val="0"/>
        <w:strike w:val="0"/>
        <w:dstrike w:val="0"/>
        <w:color w:val="000000"/>
        <w:position w:val="0"/>
        <w:sz w:val="24"/>
        <w:szCs w:val="24"/>
        <w:u w:val="none" w:color="000000"/>
        <w:vertAlign w:val="baseline"/>
      </w:rPr>
    </w:lvl>
    <w:lvl w:ilvl="2">
      <w:start w:val="1"/>
      <w:numFmt w:val="lowerRoman"/>
      <w:lvlText w:val="%3"/>
      <w:lvlJc w:val="left"/>
      <w:pPr>
        <w:ind w:left="2160" w:firstLine="0"/>
      </w:pPr>
      <w:rPr>
        <w:rFonts w:eastAsia="Times New Roman" w:cs="Times New Roman"/>
        <w:b w:val="0"/>
        <w:i w:val="0"/>
        <w:strike w:val="0"/>
        <w:dstrike w:val="0"/>
        <w:color w:val="000000"/>
        <w:position w:val="0"/>
        <w:sz w:val="24"/>
        <w:szCs w:val="24"/>
        <w:u w:val="none" w:color="000000"/>
        <w:vertAlign w:val="baseline"/>
      </w:rPr>
    </w:lvl>
    <w:lvl w:ilvl="3">
      <w:start w:val="1"/>
      <w:numFmt w:val="decimal"/>
      <w:lvlText w:val="%4"/>
      <w:lvlJc w:val="left"/>
      <w:pPr>
        <w:ind w:left="2880" w:firstLine="0"/>
      </w:pPr>
      <w:rPr>
        <w:rFonts w:eastAsia="Times New Roman" w:cs="Times New Roman"/>
        <w:b w:val="0"/>
        <w:i w:val="0"/>
        <w:strike w:val="0"/>
        <w:dstrike w:val="0"/>
        <w:color w:val="000000"/>
        <w:position w:val="0"/>
        <w:sz w:val="24"/>
        <w:szCs w:val="24"/>
        <w:u w:val="none" w:color="000000"/>
        <w:vertAlign w:val="baseline"/>
      </w:rPr>
    </w:lvl>
    <w:lvl w:ilvl="4">
      <w:start w:val="1"/>
      <w:numFmt w:val="lowerLetter"/>
      <w:lvlText w:val="%5"/>
      <w:lvlJc w:val="left"/>
      <w:pPr>
        <w:ind w:left="3600" w:firstLine="0"/>
      </w:pPr>
      <w:rPr>
        <w:rFonts w:eastAsia="Times New Roman" w:cs="Times New Roman"/>
        <w:b w:val="0"/>
        <w:i w:val="0"/>
        <w:strike w:val="0"/>
        <w:dstrike w:val="0"/>
        <w:color w:val="000000"/>
        <w:position w:val="0"/>
        <w:sz w:val="24"/>
        <w:szCs w:val="24"/>
        <w:u w:val="none" w:color="000000"/>
        <w:vertAlign w:val="baseline"/>
      </w:rPr>
    </w:lvl>
    <w:lvl w:ilvl="5">
      <w:start w:val="1"/>
      <w:numFmt w:val="lowerRoman"/>
      <w:lvlText w:val="%6"/>
      <w:lvlJc w:val="left"/>
      <w:pPr>
        <w:ind w:left="4320" w:firstLine="0"/>
      </w:pPr>
      <w:rPr>
        <w:rFonts w:eastAsia="Times New Roman" w:cs="Times New Roman"/>
        <w:b w:val="0"/>
        <w:i w:val="0"/>
        <w:strike w:val="0"/>
        <w:dstrike w:val="0"/>
        <w:color w:val="000000"/>
        <w:position w:val="0"/>
        <w:sz w:val="24"/>
        <w:szCs w:val="24"/>
        <w:u w:val="none" w:color="000000"/>
        <w:vertAlign w:val="baseline"/>
      </w:rPr>
    </w:lvl>
    <w:lvl w:ilvl="6">
      <w:start w:val="1"/>
      <w:numFmt w:val="decimal"/>
      <w:lvlText w:val="%7"/>
      <w:lvlJc w:val="left"/>
      <w:pPr>
        <w:ind w:left="5040" w:firstLine="0"/>
      </w:pPr>
      <w:rPr>
        <w:rFonts w:eastAsia="Times New Roman" w:cs="Times New Roman"/>
        <w:b w:val="0"/>
        <w:i w:val="0"/>
        <w:strike w:val="0"/>
        <w:dstrike w:val="0"/>
        <w:color w:val="000000"/>
        <w:position w:val="0"/>
        <w:sz w:val="24"/>
        <w:szCs w:val="24"/>
        <w:u w:val="none" w:color="000000"/>
        <w:vertAlign w:val="baseline"/>
      </w:rPr>
    </w:lvl>
    <w:lvl w:ilvl="7">
      <w:start w:val="1"/>
      <w:numFmt w:val="lowerLetter"/>
      <w:lvlText w:val="%8"/>
      <w:lvlJc w:val="left"/>
      <w:pPr>
        <w:ind w:left="5760" w:firstLine="0"/>
      </w:pPr>
      <w:rPr>
        <w:rFonts w:eastAsia="Times New Roman" w:cs="Times New Roman"/>
        <w:b w:val="0"/>
        <w:i w:val="0"/>
        <w:strike w:val="0"/>
        <w:dstrike w:val="0"/>
        <w:color w:val="000000"/>
        <w:position w:val="0"/>
        <w:sz w:val="24"/>
        <w:szCs w:val="24"/>
        <w:u w:val="none" w:color="000000"/>
        <w:vertAlign w:val="baseline"/>
      </w:rPr>
    </w:lvl>
    <w:lvl w:ilvl="8">
      <w:start w:val="1"/>
      <w:numFmt w:val="lowerRoman"/>
      <w:lvlText w:val="%9"/>
      <w:lvlJc w:val="left"/>
      <w:pPr>
        <w:ind w:left="6480" w:firstLine="0"/>
      </w:pPr>
      <w:rPr>
        <w:rFonts w:eastAsia="Times New Roman" w:cs="Times New Roman"/>
        <w:b w:val="0"/>
        <w:i w:val="0"/>
        <w:strike w:val="0"/>
        <w:dstrike w:val="0"/>
        <w:color w:val="000000"/>
        <w:position w:val="0"/>
        <w:sz w:val="24"/>
        <w:szCs w:val="24"/>
        <w:u w:val="none" w:color="000000"/>
        <w:vertAlign w:val="baseline"/>
      </w:rPr>
    </w:lvl>
  </w:abstractNum>
  <w:abstractNum w:abstractNumId="20" w15:restartNumberingAfterBreak="0">
    <w:nsid w:val="7DCB3854"/>
    <w:multiLevelType w:val="multilevel"/>
    <w:tmpl w:val="44246A68"/>
    <w:lvl w:ilvl="0">
      <w:start w:val="6"/>
      <w:numFmt w:val="decimal"/>
      <w:lvlText w:val="%1"/>
      <w:lvlJc w:val="left"/>
      <w:pPr>
        <w:ind w:left="360" w:hanging="360"/>
      </w:pPr>
    </w:lvl>
    <w:lvl w:ilvl="1">
      <w:start w:val="4"/>
      <w:numFmt w:val="decimal"/>
      <w:lvlText w:val="%1.%2"/>
      <w:lvlJc w:val="left"/>
      <w:pPr>
        <w:ind w:left="1776" w:hanging="360"/>
      </w:pPr>
    </w:lvl>
    <w:lvl w:ilvl="2">
      <w:start w:val="1"/>
      <w:numFmt w:val="decimal"/>
      <w:lvlText w:val="%1.%2.%3"/>
      <w:lvlJc w:val="left"/>
      <w:pPr>
        <w:ind w:left="3552" w:hanging="720"/>
      </w:pPr>
    </w:lvl>
    <w:lvl w:ilvl="3">
      <w:start w:val="1"/>
      <w:numFmt w:val="decimal"/>
      <w:lvlText w:val="%1.%2.%3.%4"/>
      <w:lvlJc w:val="left"/>
      <w:pPr>
        <w:ind w:left="4968" w:hanging="720"/>
      </w:pPr>
    </w:lvl>
    <w:lvl w:ilvl="4">
      <w:start w:val="1"/>
      <w:numFmt w:val="decimal"/>
      <w:lvlText w:val="%1.%2.%3.%4.%5"/>
      <w:lvlJc w:val="left"/>
      <w:pPr>
        <w:ind w:left="6744" w:hanging="1080"/>
      </w:pPr>
    </w:lvl>
    <w:lvl w:ilvl="5">
      <w:start w:val="1"/>
      <w:numFmt w:val="decimal"/>
      <w:lvlText w:val="%1.%2.%3.%4.%5.%6"/>
      <w:lvlJc w:val="left"/>
      <w:pPr>
        <w:ind w:left="8160" w:hanging="1080"/>
      </w:pPr>
    </w:lvl>
    <w:lvl w:ilvl="6">
      <w:start w:val="1"/>
      <w:numFmt w:val="decimal"/>
      <w:lvlText w:val="%1.%2.%3.%4.%5.%6.%7"/>
      <w:lvlJc w:val="left"/>
      <w:pPr>
        <w:ind w:left="9936" w:hanging="1440"/>
      </w:pPr>
    </w:lvl>
    <w:lvl w:ilvl="7">
      <w:start w:val="1"/>
      <w:numFmt w:val="decimal"/>
      <w:lvlText w:val="%1.%2.%3.%4.%5.%6.%7.%8"/>
      <w:lvlJc w:val="left"/>
      <w:pPr>
        <w:ind w:left="11352" w:hanging="1440"/>
      </w:pPr>
    </w:lvl>
    <w:lvl w:ilvl="8">
      <w:start w:val="1"/>
      <w:numFmt w:val="decimal"/>
      <w:lvlText w:val="%1.%2.%3.%4.%5.%6.%7.%8.%9"/>
      <w:lvlJc w:val="left"/>
      <w:pPr>
        <w:ind w:left="13128" w:hanging="1800"/>
      </w:pPr>
    </w:lvl>
  </w:abstractNum>
  <w:num w:numId="1">
    <w:abstractNumId w:val="13"/>
  </w:num>
  <w:num w:numId="2">
    <w:abstractNumId w:val="15"/>
  </w:num>
  <w:num w:numId="3">
    <w:abstractNumId w:val="19"/>
  </w:num>
  <w:num w:numId="4">
    <w:abstractNumId w:val="12"/>
  </w:num>
  <w:num w:numId="5">
    <w:abstractNumId w:val="2"/>
  </w:num>
  <w:num w:numId="6">
    <w:abstractNumId w:val="8"/>
  </w:num>
  <w:num w:numId="7">
    <w:abstractNumId w:val="16"/>
  </w:num>
  <w:num w:numId="8">
    <w:abstractNumId w:val="1"/>
  </w:num>
  <w:num w:numId="9">
    <w:abstractNumId w:val="18"/>
  </w:num>
  <w:num w:numId="10">
    <w:abstractNumId w:val="14"/>
  </w:num>
  <w:num w:numId="11">
    <w:abstractNumId w:val="6"/>
  </w:num>
  <w:num w:numId="12">
    <w:abstractNumId w:val="4"/>
  </w:num>
  <w:num w:numId="13">
    <w:abstractNumId w:val="7"/>
  </w:num>
  <w:num w:numId="14">
    <w:abstractNumId w:val="5"/>
  </w:num>
  <w:num w:numId="15">
    <w:abstractNumId w:val="9"/>
  </w:num>
  <w:num w:numId="16">
    <w:abstractNumId w:val="11"/>
  </w:num>
  <w:num w:numId="17">
    <w:abstractNumId w:val="20"/>
  </w:num>
  <w:num w:numId="18">
    <w:abstractNumId w:val="10"/>
  </w:num>
  <w:num w:numId="19">
    <w:abstractNumId w:val="0"/>
  </w:num>
  <w:num w:numId="20">
    <w:abstractNumId w:val="1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A4D"/>
    <w:rsid w:val="00A52F4C"/>
    <w:rsid w:val="00BF0A4D"/>
    <w:rsid w:val="00E1631C"/>
    <w:rsid w:val="00FE719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63B1"/>
  <w15:docId w15:val="{58D4EC96-2AD5-45E1-BE34-6D96FA1D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iedepginaCar">
    <w:name w:val="Pie de página Car"/>
    <w:basedOn w:val="Fuentedeprrafopredeter"/>
    <w:link w:val="Piedepgina"/>
    <w:uiPriority w:val="99"/>
    <w:qFormat/>
    <w:rsid w:val="00406284"/>
    <w:rPr>
      <w:rFonts w:ascii="Times New Roman" w:eastAsia="Times New Roman" w:hAnsi="Times New Roman" w:cs="Times New Roman"/>
      <w:color w:val="000000"/>
      <w:sz w:val="24"/>
    </w:rPr>
  </w:style>
  <w:style w:type="character" w:customStyle="1" w:styleId="PiedepginaCar1">
    <w:name w:val="Pie de página Car1"/>
    <w:basedOn w:val="Fuentedeprrafopredeter"/>
    <w:uiPriority w:val="99"/>
    <w:semiHidden/>
    <w:qFormat/>
    <w:rsid w:val="00406284"/>
  </w:style>
  <w:style w:type="character" w:customStyle="1" w:styleId="TextodegloboCar">
    <w:name w:val="Texto de globo Car"/>
    <w:basedOn w:val="Fuentedeprrafopredeter"/>
    <w:link w:val="Textodeglobo"/>
    <w:uiPriority w:val="99"/>
    <w:semiHidden/>
    <w:qFormat/>
    <w:rsid w:val="009D1365"/>
    <w:rPr>
      <w:rFonts w:ascii="Tahoma" w:hAnsi="Tahoma" w:cs="Tahoma"/>
      <w:sz w:val="16"/>
      <w:szCs w:val="16"/>
    </w:rPr>
  </w:style>
  <w:style w:type="character" w:customStyle="1" w:styleId="ListLabel1">
    <w:name w:val="ListLabel 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
    <w:name w:val="ListLabel 2"/>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3">
    <w:name w:val="ListLabel 3"/>
    <w:qFormat/>
    <w:rPr>
      <w:rFonts w:cs="Times New Roman"/>
      <w:b w:val="0"/>
      <w:i w:val="0"/>
      <w:strike w:val="0"/>
      <w:dstrike w:val="0"/>
      <w:color w:val="000000"/>
      <w:position w:val="0"/>
      <w:sz w:val="24"/>
      <w:szCs w:val="24"/>
      <w:u w:val="none" w:color="000000"/>
      <w:vertAlign w:val="baseline"/>
    </w:rPr>
  </w:style>
  <w:style w:type="character" w:customStyle="1" w:styleId="ListLabel4">
    <w:name w:val="ListLabel 4"/>
    <w:qFormat/>
    <w:rPr>
      <w:rFonts w:cs="Times New Roman"/>
      <w:b w:val="0"/>
      <w:i w:val="0"/>
      <w:strike w:val="0"/>
      <w:dstrike w:val="0"/>
      <w:color w:val="000000"/>
      <w:position w:val="0"/>
      <w:sz w:val="24"/>
      <w:szCs w:val="24"/>
      <w:u w:val="none" w:color="000000"/>
      <w:vertAlign w:val="baseline"/>
    </w:rPr>
  </w:style>
  <w:style w:type="character" w:customStyle="1" w:styleId="ListLabel5">
    <w:name w:val="ListLabel 5"/>
    <w:qFormat/>
    <w:rPr>
      <w:rFonts w:cs="Times New Roman"/>
      <w:b w:val="0"/>
      <w:i w:val="0"/>
      <w:strike w:val="0"/>
      <w:dstrike w:val="0"/>
      <w:color w:val="000000"/>
      <w:position w:val="0"/>
      <w:sz w:val="24"/>
      <w:szCs w:val="24"/>
      <w:u w:val="none" w:color="000000"/>
      <w:vertAlign w:val="baseline"/>
    </w:rPr>
  </w:style>
  <w:style w:type="character" w:customStyle="1" w:styleId="ListLabel6">
    <w:name w:val="ListLabel 6"/>
    <w:qFormat/>
    <w:rPr>
      <w:rFonts w:cs="Times New Roman"/>
      <w:b w:val="0"/>
      <w:i w:val="0"/>
      <w:strike w:val="0"/>
      <w:dstrike w:val="0"/>
      <w:color w:val="000000"/>
      <w:position w:val="0"/>
      <w:sz w:val="24"/>
      <w:szCs w:val="24"/>
      <w:u w:val="none" w:color="000000"/>
      <w:vertAlign w:val="baseline"/>
    </w:rPr>
  </w:style>
  <w:style w:type="character" w:customStyle="1" w:styleId="ListLabel7">
    <w:name w:val="ListLabel 7"/>
    <w:qFormat/>
    <w:rPr>
      <w:rFonts w:cs="Times New Roman"/>
      <w:b w:val="0"/>
      <w:i w:val="0"/>
      <w:strike w:val="0"/>
      <w:dstrike w:val="0"/>
      <w:color w:val="000000"/>
      <w:position w:val="0"/>
      <w:sz w:val="24"/>
      <w:szCs w:val="24"/>
      <w:u w:val="none" w:color="000000"/>
      <w:vertAlign w:val="baseline"/>
    </w:rPr>
  </w:style>
  <w:style w:type="character" w:customStyle="1" w:styleId="ListLabel8">
    <w:name w:val="ListLabel 8"/>
    <w:qFormat/>
    <w:rPr>
      <w:rFonts w:cs="Times New Roman"/>
      <w:b w:val="0"/>
      <w:i w:val="0"/>
      <w:strike w:val="0"/>
      <w:dstrike w:val="0"/>
      <w:color w:val="000000"/>
      <w:position w:val="0"/>
      <w:sz w:val="24"/>
      <w:szCs w:val="24"/>
      <w:u w:val="none" w:color="000000"/>
      <w:vertAlign w:val="baseline"/>
    </w:rPr>
  </w:style>
  <w:style w:type="character" w:customStyle="1" w:styleId="ListLabel9">
    <w:name w:val="ListLabel 9"/>
    <w:qFormat/>
    <w:rPr>
      <w:rFonts w:cs="Times New Roman"/>
      <w:b w:val="0"/>
      <w:i w:val="0"/>
      <w:strike w:val="0"/>
      <w:dstrike w:val="0"/>
      <w:color w:val="000000"/>
      <w:position w:val="0"/>
      <w:sz w:val="24"/>
      <w:szCs w:val="24"/>
      <w:u w:val="none" w:color="000000"/>
      <w:vertAlign w:val="baseline"/>
    </w:rPr>
  </w:style>
  <w:style w:type="character" w:customStyle="1" w:styleId="ListLabel10">
    <w:name w:val="ListLabel 10"/>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11">
    <w:name w:val="ListLabel 1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
    <w:name w:val="ListLabel 1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3">
    <w:name w:val="ListLabel 1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4">
    <w:name w:val="ListLabel 1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
    <w:name w:val="ListLabel 1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
    <w:name w:val="ListLabel 1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7">
    <w:name w:val="ListLabel 1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8">
    <w:name w:val="ListLabel 1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9">
    <w:name w:val="ListLabel 19"/>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20">
    <w:name w:val="ListLabel 2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1">
    <w:name w:val="ListLabel 2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
    <w:name w:val="ListLabel 2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
    <w:name w:val="ListLabel 2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4">
    <w:name w:val="ListLabel 2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
    <w:name w:val="ListLabel 2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6">
    <w:name w:val="ListLabel 2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7">
    <w:name w:val="ListLabel 2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8">
    <w:name w:val="ListLabel 28"/>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29">
    <w:name w:val="ListLabel 29"/>
    <w:qFormat/>
    <w:rPr>
      <w:rFonts w:cs="Times New Roman"/>
      <w:b w:val="0"/>
      <w:i w:val="0"/>
      <w:strike w:val="0"/>
      <w:dstrike w:val="0"/>
      <w:color w:val="000000"/>
      <w:position w:val="0"/>
      <w:sz w:val="24"/>
      <w:szCs w:val="24"/>
      <w:u w:val="none" w:color="000000"/>
      <w:vertAlign w:val="baseline"/>
    </w:rPr>
  </w:style>
  <w:style w:type="character" w:customStyle="1" w:styleId="ListLabel30">
    <w:name w:val="ListLabel 30"/>
    <w:qFormat/>
    <w:rPr>
      <w:rFonts w:cs="Times New Roman"/>
      <w:b w:val="0"/>
      <w:i w:val="0"/>
      <w:strike w:val="0"/>
      <w:dstrike w:val="0"/>
      <w:color w:val="000000"/>
      <w:position w:val="0"/>
      <w:sz w:val="24"/>
      <w:szCs w:val="24"/>
      <w:u w:val="none" w:color="000000"/>
      <w:vertAlign w:val="baseline"/>
    </w:rPr>
  </w:style>
  <w:style w:type="character" w:customStyle="1" w:styleId="ListLabel31">
    <w:name w:val="ListLabel 31"/>
    <w:qFormat/>
    <w:rPr>
      <w:rFonts w:cs="Times New Roman"/>
      <w:b w:val="0"/>
      <w:i w:val="0"/>
      <w:strike w:val="0"/>
      <w:dstrike w:val="0"/>
      <w:color w:val="000000"/>
      <w:position w:val="0"/>
      <w:sz w:val="24"/>
      <w:szCs w:val="24"/>
      <w:u w:val="none" w:color="000000"/>
      <w:vertAlign w:val="baseline"/>
    </w:rPr>
  </w:style>
  <w:style w:type="character" w:customStyle="1" w:styleId="ListLabel32">
    <w:name w:val="ListLabel 32"/>
    <w:qFormat/>
    <w:rPr>
      <w:rFonts w:cs="Times New Roman"/>
      <w:b w:val="0"/>
      <w:i w:val="0"/>
      <w:strike w:val="0"/>
      <w:dstrike w:val="0"/>
      <w:color w:val="000000"/>
      <w:position w:val="0"/>
      <w:sz w:val="24"/>
      <w:szCs w:val="24"/>
      <w:u w:val="none" w:color="000000"/>
      <w:vertAlign w:val="baseline"/>
    </w:rPr>
  </w:style>
  <w:style w:type="character" w:customStyle="1" w:styleId="ListLabel33">
    <w:name w:val="ListLabel 33"/>
    <w:qFormat/>
    <w:rPr>
      <w:rFonts w:cs="Times New Roman"/>
      <w:b w:val="0"/>
      <w:i w:val="0"/>
      <w:strike w:val="0"/>
      <w:dstrike w:val="0"/>
      <w:color w:val="000000"/>
      <w:position w:val="0"/>
      <w:sz w:val="24"/>
      <w:szCs w:val="24"/>
      <w:u w:val="none" w:color="000000"/>
      <w:vertAlign w:val="baseline"/>
    </w:rPr>
  </w:style>
  <w:style w:type="character" w:customStyle="1" w:styleId="ListLabel34">
    <w:name w:val="ListLabel 34"/>
    <w:qFormat/>
    <w:rPr>
      <w:rFonts w:cs="Times New Roman"/>
      <w:b w:val="0"/>
      <w:i w:val="0"/>
      <w:strike w:val="0"/>
      <w:dstrike w:val="0"/>
      <w:color w:val="000000"/>
      <w:position w:val="0"/>
      <w:sz w:val="24"/>
      <w:szCs w:val="24"/>
      <w:u w:val="none" w:color="000000"/>
      <w:vertAlign w:val="baseline"/>
    </w:rPr>
  </w:style>
  <w:style w:type="character" w:customStyle="1" w:styleId="ListLabel35">
    <w:name w:val="ListLabel 35"/>
    <w:qFormat/>
    <w:rPr>
      <w:rFonts w:cs="Times New Roman"/>
      <w:b w:val="0"/>
      <w:i w:val="0"/>
      <w:strike w:val="0"/>
      <w:dstrike w:val="0"/>
      <w:color w:val="000000"/>
      <w:position w:val="0"/>
      <w:sz w:val="24"/>
      <w:szCs w:val="24"/>
      <w:u w:val="none" w:color="000000"/>
      <w:vertAlign w:val="baseline"/>
    </w:rPr>
  </w:style>
  <w:style w:type="character" w:customStyle="1" w:styleId="ListLabel36">
    <w:name w:val="ListLabel 36"/>
    <w:qFormat/>
    <w:rPr>
      <w:rFonts w:cs="Times New Roman"/>
      <w:b w:val="0"/>
      <w:i w:val="0"/>
      <w:strike w:val="0"/>
      <w:dstrike w:val="0"/>
      <w:color w:val="000000"/>
      <w:position w:val="0"/>
      <w:sz w:val="24"/>
      <w:szCs w:val="24"/>
      <w:u w:val="none" w:color="000000"/>
      <w:vertAlign w:val="baseline"/>
    </w:rPr>
  </w:style>
  <w:style w:type="character" w:customStyle="1" w:styleId="ListLabel37">
    <w:name w:val="ListLabel 37"/>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38">
    <w:name w:val="ListLabel 38"/>
    <w:qFormat/>
    <w:rPr>
      <w:rFonts w:cs="Times New Roman"/>
      <w:b w:val="0"/>
      <w:i w:val="0"/>
      <w:strike w:val="0"/>
      <w:dstrike w:val="0"/>
      <w:color w:val="000000"/>
      <w:position w:val="0"/>
      <w:sz w:val="24"/>
      <w:szCs w:val="24"/>
      <w:u w:val="none" w:color="000000"/>
      <w:vertAlign w:val="baseline"/>
    </w:rPr>
  </w:style>
  <w:style w:type="character" w:customStyle="1" w:styleId="ListLabel39">
    <w:name w:val="ListLabel 39"/>
    <w:qFormat/>
    <w:rPr>
      <w:rFonts w:cs="Times New Roman"/>
      <w:b w:val="0"/>
      <w:i w:val="0"/>
      <w:strike w:val="0"/>
      <w:dstrike w:val="0"/>
      <w:color w:val="000000"/>
      <w:position w:val="0"/>
      <w:sz w:val="24"/>
      <w:szCs w:val="24"/>
      <w:u w:val="none" w:color="000000"/>
      <w:vertAlign w:val="baseline"/>
    </w:rPr>
  </w:style>
  <w:style w:type="character" w:customStyle="1" w:styleId="ListLabel40">
    <w:name w:val="ListLabel 40"/>
    <w:qFormat/>
    <w:rPr>
      <w:rFonts w:cs="Times New Roman"/>
      <w:b w:val="0"/>
      <w:i w:val="0"/>
      <w:strike w:val="0"/>
      <w:dstrike w:val="0"/>
      <w:color w:val="000000"/>
      <w:position w:val="0"/>
      <w:sz w:val="24"/>
      <w:szCs w:val="24"/>
      <w:u w:val="none" w:color="000000"/>
      <w:vertAlign w:val="baseline"/>
    </w:rPr>
  </w:style>
  <w:style w:type="character" w:customStyle="1" w:styleId="ListLabel41">
    <w:name w:val="ListLabel 41"/>
    <w:qFormat/>
    <w:rPr>
      <w:rFonts w:cs="Times New Roman"/>
      <w:b w:val="0"/>
      <w:i w:val="0"/>
      <w:strike w:val="0"/>
      <w:dstrike w:val="0"/>
      <w:color w:val="000000"/>
      <w:position w:val="0"/>
      <w:sz w:val="24"/>
      <w:szCs w:val="24"/>
      <w:u w:val="none" w:color="000000"/>
      <w:vertAlign w:val="baseline"/>
    </w:rPr>
  </w:style>
  <w:style w:type="character" w:customStyle="1" w:styleId="ListLabel42">
    <w:name w:val="ListLabel 42"/>
    <w:qFormat/>
    <w:rPr>
      <w:rFonts w:cs="Times New Roman"/>
      <w:b w:val="0"/>
      <w:i w:val="0"/>
      <w:strike w:val="0"/>
      <w:dstrike w:val="0"/>
      <w:color w:val="000000"/>
      <w:position w:val="0"/>
      <w:sz w:val="24"/>
      <w:szCs w:val="24"/>
      <w:u w:val="none" w:color="000000"/>
      <w:vertAlign w:val="baseline"/>
    </w:rPr>
  </w:style>
  <w:style w:type="character" w:customStyle="1" w:styleId="ListLabel43">
    <w:name w:val="ListLabel 43"/>
    <w:qFormat/>
    <w:rPr>
      <w:rFonts w:cs="Times New Roman"/>
      <w:b w:val="0"/>
      <w:i w:val="0"/>
      <w:strike w:val="0"/>
      <w:dstrike w:val="0"/>
      <w:color w:val="000000"/>
      <w:position w:val="0"/>
      <w:sz w:val="24"/>
      <w:szCs w:val="24"/>
      <w:u w:val="none" w:color="000000"/>
      <w:vertAlign w:val="baseline"/>
    </w:rPr>
  </w:style>
  <w:style w:type="character" w:customStyle="1" w:styleId="ListLabel44">
    <w:name w:val="ListLabel 44"/>
    <w:qFormat/>
    <w:rPr>
      <w:rFonts w:cs="Times New Roman"/>
      <w:b w:val="0"/>
      <w:i w:val="0"/>
      <w:strike w:val="0"/>
      <w:dstrike w:val="0"/>
      <w:color w:val="000000"/>
      <w:position w:val="0"/>
      <w:sz w:val="24"/>
      <w:szCs w:val="24"/>
      <w:u w:val="none" w:color="000000"/>
      <w:vertAlign w:val="baseline"/>
    </w:rPr>
  </w:style>
  <w:style w:type="character" w:customStyle="1" w:styleId="ListLabel45">
    <w:name w:val="ListLabel 45"/>
    <w:qFormat/>
    <w:rPr>
      <w:rFonts w:cs="Times New Roman"/>
      <w:b w:val="0"/>
      <w:i w:val="0"/>
      <w:strike w:val="0"/>
      <w:dstrike w:val="0"/>
      <w:color w:val="000000"/>
      <w:position w:val="0"/>
      <w:sz w:val="24"/>
      <w:szCs w:val="24"/>
      <w:u w:val="none" w:color="000000"/>
      <w:vertAlign w:val="baseline"/>
    </w:rPr>
  </w:style>
  <w:style w:type="character" w:customStyle="1" w:styleId="ListLabel46">
    <w:name w:val="ListLabel 46"/>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47">
    <w:name w:val="ListLabel 4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8">
    <w:name w:val="ListLabel 4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9">
    <w:name w:val="ListLabel 4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50">
    <w:name w:val="ListLabel 5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51">
    <w:name w:val="ListLabel 5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52">
    <w:name w:val="ListLabel 5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53">
    <w:name w:val="ListLabel 5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54">
    <w:name w:val="ListLabel 5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55">
    <w:name w:val="ListLabel 55"/>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56">
    <w:name w:val="ListLabel 5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57">
    <w:name w:val="ListLabel 5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58">
    <w:name w:val="ListLabel 5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59">
    <w:name w:val="ListLabel 5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60">
    <w:name w:val="ListLabel 6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61">
    <w:name w:val="ListLabel 6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62">
    <w:name w:val="ListLabel 6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63">
    <w:name w:val="ListLabel 6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64">
    <w:name w:val="ListLabel 64"/>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65">
    <w:name w:val="ListLabel 65"/>
    <w:qFormat/>
    <w:rPr>
      <w:rFonts w:cs="Times New Roman"/>
      <w:b w:val="0"/>
      <w:i w:val="0"/>
      <w:strike w:val="0"/>
      <w:dstrike w:val="0"/>
      <w:color w:val="000000"/>
      <w:position w:val="0"/>
      <w:sz w:val="24"/>
      <w:szCs w:val="24"/>
      <w:u w:val="none" w:color="000000"/>
      <w:vertAlign w:val="baseline"/>
    </w:rPr>
  </w:style>
  <w:style w:type="character" w:customStyle="1" w:styleId="ListLabel66">
    <w:name w:val="ListLabel 66"/>
    <w:qFormat/>
    <w:rPr>
      <w:rFonts w:cs="Times New Roman"/>
      <w:b w:val="0"/>
      <w:i w:val="0"/>
      <w:strike w:val="0"/>
      <w:dstrike w:val="0"/>
      <w:color w:val="000000"/>
      <w:position w:val="0"/>
      <w:sz w:val="24"/>
      <w:szCs w:val="24"/>
      <w:u w:val="none" w:color="000000"/>
      <w:vertAlign w:val="baseline"/>
    </w:rPr>
  </w:style>
  <w:style w:type="character" w:customStyle="1" w:styleId="ListLabel67">
    <w:name w:val="ListLabel 67"/>
    <w:qFormat/>
    <w:rPr>
      <w:rFonts w:cs="Times New Roman"/>
      <w:b w:val="0"/>
      <w:i w:val="0"/>
      <w:strike w:val="0"/>
      <w:dstrike w:val="0"/>
      <w:color w:val="000000"/>
      <w:position w:val="0"/>
      <w:sz w:val="24"/>
      <w:szCs w:val="24"/>
      <w:u w:val="none" w:color="000000"/>
      <w:vertAlign w:val="baseline"/>
    </w:rPr>
  </w:style>
  <w:style w:type="character" w:customStyle="1" w:styleId="ListLabel68">
    <w:name w:val="ListLabel 68"/>
    <w:qFormat/>
    <w:rPr>
      <w:rFonts w:cs="Times New Roman"/>
      <w:b w:val="0"/>
      <w:i w:val="0"/>
      <w:strike w:val="0"/>
      <w:dstrike w:val="0"/>
      <w:color w:val="000000"/>
      <w:position w:val="0"/>
      <w:sz w:val="24"/>
      <w:szCs w:val="24"/>
      <w:u w:val="none" w:color="000000"/>
      <w:vertAlign w:val="baseline"/>
    </w:rPr>
  </w:style>
  <w:style w:type="character" w:customStyle="1" w:styleId="ListLabel69">
    <w:name w:val="ListLabel 69"/>
    <w:qFormat/>
    <w:rPr>
      <w:rFonts w:cs="Times New Roman"/>
      <w:b w:val="0"/>
      <w:i w:val="0"/>
      <w:strike w:val="0"/>
      <w:dstrike w:val="0"/>
      <w:color w:val="000000"/>
      <w:position w:val="0"/>
      <w:sz w:val="24"/>
      <w:szCs w:val="24"/>
      <w:u w:val="none" w:color="000000"/>
      <w:vertAlign w:val="baseline"/>
    </w:rPr>
  </w:style>
  <w:style w:type="character" w:customStyle="1" w:styleId="ListLabel70">
    <w:name w:val="ListLabel 70"/>
    <w:qFormat/>
    <w:rPr>
      <w:rFonts w:cs="Times New Roman"/>
      <w:b w:val="0"/>
      <w:i w:val="0"/>
      <w:strike w:val="0"/>
      <w:dstrike w:val="0"/>
      <w:color w:val="000000"/>
      <w:position w:val="0"/>
      <w:sz w:val="24"/>
      <w:szCs w:val="24"/>
      <w:u w:val="none" w:color="000000"/>
      <w:vertAlign w:val="baseline"/>
    </w:rPr>
  </w:style>
  <w:style w:type="character" w:customStyle="1" w:styleId="ListLabel71">
    <w:name w:val="ListLabel 71"/>
    <w:qFormat/>
    <w:rPr>
      <w:rFonts w:cs="Times New Roman"/>
      <w:b w:val="0"/>
      <w:i w:val="0"/>
      <w:strike w:val="0"/>
      <w:dstrike w:val="0"/>
      <w:color w:val="000000"/>
      <w:position w:val="0"/>
      <w:sz w:val="24"/>
      <w:szCs w:val="24"/>
      <w:u w:val="none" w:color="000000"/>
      <w:vertAlign w:val="baseline"/>
    </w:rPr>
  </w:style>
  <w:style w:type="character" w:customStyle="1" w:styleId="ListLabel72">
    <w:name w:val="ListLabel 72"/>
    <w:qFormat/>
    <w:rPr>
      <w:rFonts w:cs="Times New Roman"/>
      <w:b w:val="0"/>
      <w:i w:val="0"/>
      <w:strike w:val="0"/>
      <w:dstrike w:val="0"/>
      <w:color w:val="000000"/>
      <w:position w:val="0"/>
      <w:sz w:val="24"/>
      <w:szCs w:val="24"/>
      <w:u w:val="none" w:color="000000"/>
      <w:vertAlign w:val="baseline"/>
    </w:rPr>
  </w:style>
  <w:style w:type="character" w:customStyle="1" w:styleId="ListLabel73">
    <w:name w:val="ListLabel 73"/>
    <w:qFormat/>
    <w:rPr>
      <w:rFonts w:ascii="Times New Roman" w:hAnsi="Times New Roman" w:cs="Times"/>
      <w:sz w:val="24"/>
    </w:rPr>
  </w:style>
  <w:style w:type="character" w:customStyle="1" w:styleId="ListLabel74">
    <w:name w:val="ListLabel 74"/>
    <w:qFormat/>
    <w:rPr>
      <w:rFonts w:ascii="Times New Roman" w:hAnsi="Times New Roman" w:cs="Times"/>
      <w:sz w:val="24"/>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eastAsia="Liberation Serif" w:hAnsi="Times New Roman"/>
      <w:sz w:val="24"/>
    </w:rPr>
  </w:style>
  <w:style w:type="character" w:customStyle="1" w:styleId="ListLabel84">
    <w:name w:val="ListLabel 84"/>
    <w:qFormat/>
    <w:rPr>
      <w:rFonts w:ascii="Times New Roman" w:eastAsia="Liberation Serif" w:hAnsi="Times New Roman"/>
      <w:b w:val="0"/>
      <w:i w:val="0"/>
      <w:strike w:val="0"/>
      <w:dstrike w:val="0"/>
      <w:color w:val="000000"/>
      <w:position w:val="0"/>
      <w:sz w:val="24"/>
      <w:szCs w:val="24"/>
      <w:u w:val="none" w:color="000000"/>
      <w:vertAlign w:val="baseline"/>
    </w:rPr>
  </w:style>
  <w:style w:type="character" w:customStyle="1" w:styleId="ListLabel85">
    <w:name w:val="ListLabel 85"/>
    <w:qFormat/>
    <w:rPr>
      <w:b w:val="0"/>
      <w:i w:val="0"/>
      <w:strike w:val="0"/>
      <w:dstrike w:val="0"/>
      <w:color w:val="000000"/>
      <w:position w:val="0"/>
      <w:sz w:val="24"/>
      <w:szCs w:val="24"/>
      <w:u w:val="none" w:color="000000"/>
      <w:vertAlign w:val="baseline"/>
    </w:rPr>
  </w:style>
  <w:style w:type="character" w:customStyle="1" w:styleId="ListLabel86">
    <w:name w:val="ListLabel 86"/>
    <w:qFormat/>
    <w:rPr>
      <w:b w:val="0"/>
      <w:i w:val="0"/>
      <w:strike w:val="0"/>
      <w:dstrike w:val="0"/>
      <w:color w:val="000000"/>
      <w:position w:val="0"/>
      <w:sz w:val="24"/>
      <w:szCs w:val="24"/>
      <w:u w:val="none" w:color="000000"/>
      <w:vertAlign w:val="baseline"/>
    </w:rPr>
  </w:style>
  <w:style w:type="character" w:customStyle="1" w:styleId="ListLabel87">
    <w:name w:val="ListLabel 87"/>
    <w:qFormat/>
    <w:rPr>
      <w:b w:val="0"/>
      <w:i w:val="0"/>
      <w:strike w:val="0"/>
      <w:dstrike w:val="0"/>
      <w:color w:val="000000"/>
      <w:position w:val="0"/>
      <w:sz w:val="24"/>
      <w:szCs w:val="24"/>
      <w:u w:val="none" w:color="000000"/>
      <w:vertAlign w:val="baseline"/>
    </w:rPr>
  </w:style>
  <w:style w:type="character" w:customStyle="1" w:styleId="ListLabel88">
    <w:name w:val="ListLabel 88"/>
    <w:qFormat/>
    <w:rPr>
      <w:b w:val="0"/>
      <w:i w:val="0"/>
      <w:strike w:val="0"/>
      <w:dstrike w:val="0"/>
      <w:color w:val="000000"/>
      <w:position w:val="0"/>
      <w:sz w:val="24"/>
      <w:szCs w:val="24"/>
      <w:u w:val="none" w:color="000000"/>
      <w:vertAlign w:val="baseline"/>
    </w:rPr>
  </w:style>
  <w:style w:type="character" w:customStyle="1" w:styleId="ListLabel89">
    <w:name w:val="ListLabel 89"/>
    <w:qFormat/>
    <w:rPr>
      <w:b w:val="0"/>
      <w:i w:val="0"/>
      <w:strike w:val="0"/>
      <w:dstrike w:val="0"/>
      <w:color w:val="000000"/>
      <w:position w:val="0"/>
      <w:sz w:val="24"/>
      <w:szCs w:val="24"/>
      <w:u w:val="none" w:color="000000"/>
      <w:vertAlign w:val="baseline"/>
    </w:rPr>
  </w:style>
  <w:style w:type="character" w:customStyle="1" w:styleId="ListLabel90">
    <w:name w:val="ListLabel 90"/>
    <w:qFormat/>
    <w:rPr>
      <w:b w:val="0"/>
      <w:i w:val="0"/>
      <w:strike w:val="0"/>
      <w:dstrike w:val="0"/>
      <w:color w:val="000000"/>
      <w:position w:val="0"/>
      <w:sz w:val="24"/>
      <w:szCs w:val="24"/>
      <w:u w:val="none" w:color="000000"/>
      <w:vertAlign w:val="baseline"/>
    </w:rPr>
  </w:style>
  <w:style w:type="character" w:customStyle="1" w:styleId="ListLabel91">
    <w:name w:val="ListLabel 91"/>
    <w:qFormat/>
    <w:rPr>
      <w:b w:val="0"/>
      <w:i w:val="0"/>
      <w:strike w:val="0"/>
      <w:dstrike w:val="0"/>
      <w:color w:val="000000"/>
      <w:position w:val="0"/>
      <w:sz w:val="24"/>
      <w:szCs w:val="24"/>
      <w:u w:val="none" w:color="000000"/>
      <w:vertAlign w:val="baseline"/>
    </w:rPr>
  </w:style>
  <w:style w:type="character" w:customStyle="1" w:styleId="ListLabel92">
    <w:name w:val="ListLabel 92"/>
    <w:qFormat/>
    <w:rPr>
      <w:b w:val="0"/>
      <w:i w:val="0"/>
      <w:strike w:val="0"/>
      <w:dstrike w:val="0"/>
      <w:color w:val="000000"/>
      <w:position w:val="0"/>
      <w:sz w:val="24"/>
      <w:szCs w:val="24"/>
      <w:u w:val="none" w:color="000000"/>
      <w:vertAlign w:val="baseline"/>
    </w:rPr>
  </w:style>
  <w:style w:type="character" w:customStyle="1" w:styleId="ListLabel93">
    <w:name w:val="ListLabel 93"/>
    <w:qFormat/>
    <w:rPr>
      <w:b w:val="0"/>
    </w:rPr>
  </w:style>
  <w:style w:type="character" w:customStyle="1" w:styleId="ListLabel94">
    <w:name w:val="ListLabel 94"/>
    <w:qFormat/>
    <w:rPr>
      <w:b w:val="0"/>
    </w:rPr>
  </w:style>
  <w:style w:type="character" w:customStyle="1" w:styleId="ListLabel95">
    <w:name w:val="ListLabel 95"/>
    <w:qFormat/>
    <w:rPr>
      <w:b w:val="0"/>
    </w:rPr>
  </w:style>
  <w:style w:type="character" w:customStyle="1" w:styleId="ListLabel96">
    <w:name w:val="ListLabel 96"/>
    <w:qFormat/>
    <w:rPr>
      <w:b w:val="0"/>
    </w:rPr>
  </w:style>
  <w:style w:type="character" w:customStyle="1" w:styleId="ListLabel97">
    <w:name w:val="ListLabel 97"/>
    <w:qFormat/>
    <w:rPr>
      <w:b w:val="0"/>
    </w:rPr>
  </w:style>
  <w:style w:type="character" w:customStyle="1" w:styleId="ListLabel98">
    <w:name w:val="ListLabel 98"/>
    <w:qFormat/>
    <w:rPr>
      <w:b w:val="0"/>
    </w:rPr>
  </w:style>
  <w:style w:type="character" w:customStyle="1" w:styleId="ListLabel99">
    <w:name w:val="ListLabel 99"/>
    <w:qFormat/>
    <w:rPr>
      <w:b w:val="0"/>
    </w:rPr>
  </w:style>
  <w:style w:type="character" w:customStyle="1" w:styleId="ListLabel100">
    <w:name w:val="ListLabel 100"/>
    <w:qFormat/>
    <w:rPr>
      <w:b w:val="0"/>
    </w:rPr>
  </w:style>
  <w:style w:type="character" w:customStyle="1" w:styleId="ListLabel101">
    <w:name w:val="ListLabel 101"/>
    <w:qFormat/>
    <w:rPr>
      <w:b w:val="0"/>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06">
    <w:name w:val="ListLabel 106"/>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107">
    <w:name w:val="ListLabel 107"/>
    <w:qFormat/>
    <w:rPr>
      <w:rFonts w:cs="Times New Roman"/>
      <w:b w:val="0"/>
      <w:i w:val="0"/>
      <w:strike w:val="0"/>
      <w:dstrike w:val="0"/>
      <w:color w:val="000000"/>
      <w:position w:val="0"/>
      <w:sz w:val="24"/>
      <w:szCs w:val="24"/>
      <w:u w:val="none" w:color="000000"/>
      <w:vertAlign w:val="baseline"/>
    </w:rPr>
  </w:style>
  <w:style w:type="character" w:customStyle="1" w:styleId="ListLabel108">
    <w:name w:val="ListLabel 108"/>
    <w:qFormat/>
    <w:rPr>
      <w:rFonts w:cs="Times New Roman"/>
      <w:b w:val="0"/>
      <w:i w:val="0"/>
      <w:strike w:val="0"/>
      <w:dstrike w:val="0"/>
      <w:color w:val="000000"/>
      <w:position w:val="0"/>
      <w:sz w:val="24"/>
      <w:szCs w:val="24"/>
      <w:u w:val="none" w:color="000000"/>
      <w:vertAlign w:val="baseline"/>
    </w:rPr>
  </w:style>
  <w:style w:type="character" w:customStyle="1" w:styleId="ListLabel109">
    <w:name w:val="ListLabel 109"/>
    <w:qFormat/>
    <w:rPr>
      <w:rFonts w:cs="Times New Roman"/>
      <w:b w:val="0"/>
      <w:i w:val="0"/>
      <w:strike w:val="0"/>
      <w:dstrike w:val="0"/>
      <w:color w:val="000000"/>
      <w:position w:val="0"/>
      <w:sz w:val="24"/>
      <w:szCs w:val="24"/>
      <w:u w:val="none" w:color="000000"/>
      <w:vertAlign w:val="baseline"/>
    </w:rPr>
  </w:style>
  <w:style w:type="character" w:customStyle="1" w:styleId="ListLabel110">
    <w:name w:val="ListLabel 110"/>
    <w:qFormat/>
    <w:rPr>
      <w:rFonts w:cs="Times New Roman"/>
      <w:b w:val="0"/>
      <w:i w:val="0"/>
      <w:strike w:val="0"/>
      <w:dstrike w:val="0"/>
      <w:color w:val="000000"/>
      <w:position w:val="0"/>
      <w:sz w:val="24"/>
      <w:szCs w:val="24"/>
      <w:u w:val="none" w:color="000000"/>
      <w:vertAlign w:val="baseline"/>
    </w:rPr>
  </w:style>
  <w:style w:type="character" w:customStyle="1" w:styleId="ListLabel111">
    <w:name w:val="ListLabel 111"/>
    <w:qFormat/>
    <w:rPr>
      <w:rFonts w:cs="Times New Roman"/>
      <w:b w:val="0"/>
      <w:i w:val="0"/>
      <w:strike w:val="0"/>
      <w:dstrike w:val="0"/>
      <w:color w:val="000000"/>
      <w:position w:val="0"/>
      <w:sz w:val="24"/>
      <w:szCs w:val="24"/>
      <w:u w:val="none" w:color="000000"/>
      <w:vertAlign w:val="baseline"/>
    </w:rPr>
  </w:style>
  <w:style w:type="character" w:customStyle="1" w:styleId="ListLabel112">
    <w:name w:val="ListLabel 112"/>
    <w:qFormat/>
    <w:rPr>
      <w:rFonts w:cs="Times New Roman"/>
      <w:b w:val="0"/>
      <w:i w:val="0"/>
      <w:strike w:val="0"/>
      <w:dstrike w:val="0"/>
      <w:color w:val="000000"/>
      <w:position w:val="0"/>
      <w:sz w:val="24"/>
      <w:szCs w:val="24"/>
      <w:u w:val="none" w:color="000000"/>
      <w:vertAlign w:val="baseline"/>
    </w:rPr>
  </w:style>
  <w:style w:type="character" w:customStyle="1" w:styleId="ListLabel113">
    <w:name w:val="ListLabel 113"/>
    <w:qFormat/>
    <w:rPr>
      <w:rFonts w:cs="Times New Roman"/>
      <w:b w:val="0"/>
      <w:i w:val="0"/>
      <w:strike w:val="0"/>
      <w:dstrike w:val="0"/>
      <w:color w:val="000000"/>
      <w:position w:val="0"/>
      <w:sz w:val="24"/>
      <w:szCs w:val="24"/>
      <w:u w:val="none" w:color="000000"/>
      <w:vertAlign w:val="baseline"/>
    </w:rPr>
  </w:style>
  <w:style w:type="character" w:customStyle="1" w:styleId="ListLabel114">
    <w:name w:val="ListLabel 114"/>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115">
    <w:name w:val="ListLabel 11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16">
    <w:name w:val="ListLabel 11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17">
    <w:name w:val="ListLabel 11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18">
    <w:name w:val="ListLabel 11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19">
    <w:name w:val="ListLabel 11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0">
    <w:name w:val="ListLabel 12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1">
    <w:name w:val="ListLabel 12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2">
    <w:name w:val="ListLabel 12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3">
    <w:name w:val="ListLabel 123"/>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124">
    <w:name w:val="ListLabel 12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5">
    <w:name w:val="ListLabel 12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6">
    <w:name w:val="ListLabel 12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7">
    <w:name w:val="ListLabel 12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8">
    <w:name w:val="ListLabel 12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29">
    <w:name w:val="ListLabel 12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30">
    <w:name w:val="ListLabel 13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31">
    <w:name w:val="ListLabel 13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32">
    <w:name w:val="ListLabel 132"/>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133">
    <w:name w:val="ListLabel 133"/>
    <w:qFormat/>
    <w:rPr>
      <w:rFonts w:cs="Times New Roman"/>
      <w:b w:val="0"/>
      <w:i w:val="0"/>
      <w:strike w:val="0"/>
      <w:dstrike w:val="0"/>
      <w:color w:val="000000"/>
      <w:position w:val="0"/>
      <w:sz w:val="24"/>
      <w:szCs w:val="24"/>
      <w:u w:val="none" w:color="000000"/>
      <w:vertAlign w:val="baseline"/>
    </w:rPr>
  </w:style>
  <w:style w:type="character" w:customStyle="1" w:styleId="ListLabel134">
    <w:name w:val="ListLabel 134"/>
    <w:qFormat/>
    <w:rPr>
      <w:rFonts w:cs="Times New Roman"/>
      <w:b w:val="0"/>
      <w:i w:val="0"/>
      <w:strike w:val="0"/>
      <w:dstrike w:val="0"/>
      <w:color w:val="000000"/>
      <w:position w:val="0"/>
      <w:sz w:val="24"/>
      <w:szCs w:val="24"/>
      <w:u w:val="none" w:color="000000"/>
      <w:vertAlign w:val="baseline"/>
    </w:rPr>
  </w:style>
  <w:style w:type="character" w:customStyle="1" w:styleId="ListLabel135">
    <w:name w:val="ListLabel 135"/>
    <w:qFormat/>
    <w:rPr>
      <w:rFonts w:cs="Times New Roman"/>
      <w:b w:val="0"/>
      <w:i w:val="0"/>
      <w:strike w:val="0"/>
      <w:dstrike w:val="0"/>
      <w:color w:val="000000"/>
      <w:position w:val="0"/>
      <w:sz w:val="24"/>
      <w:szCs w:val="24"/>
      <w:u w:val="none" w:color="000000"/>
      <w:vertAlign w:val="baseline"/>
    </w:rPr>
  </w:style>
  <w:style w:type="character" w:customStyle="1" w:styleId="ListLabel136">
    <w:name w:val="ListLabel 136"/>
    <w:qFormat/>
    <w:rPr>
      <w:rFonts w:cs="Times New Roman"/>
      <w:b w:val="0"/>
      <w:i w:val="0"/>
      <w:strike w:val="0"/>
      <w:dstrike w:val="0"/>
      <w:color w:val="000000"/>
      <w:position w:val="0"/>
      <w:sz w:val="24"/>
      <w:szCs w:val="24"/>
      <w:u w:val="none" w:color="000000"/>
      <w:vertAlign w:val="baseline"/>
    </w:rPr>
  </w:style>
  <w:style w:type="character" w:customStyle="1" w:styleId="ListLabel137">
    <w:name w:val="ListLabel 137"/>
    <w:qFormat/>
    <w:rPr>
      <w:rFonts w:cs="Times New Roman"/>
      <w:b w:val="0"/>
      <w:i w:val="0"/>
      <w:strike w:val="0"/>
      <w:dstrike w:val="0"/>
      <w:color w:val="000000"/>
      <w:position w:val="0"/>
      <w:sz w:val="24"/>
      <w:szCs w:val="24"/>
      <w:u w:val="none" w:color="000000"/>
      <w:vertAlign w:val="baseline"/>
    </w:rPr>
  </w:style>
  <w:style w:type="character" w:customStyle="1" w:styleId="ListLabel138">
    <w:name w:val="ListLabel 138"/>
    <w:qFormat/>
    <w:rPr>
      <w:rFonts w:cs="Times New Roman"/>
      <w:b w:val="0"/>
      <w:i w:val="0"/>
      <w:strike w:val="0"/>
      <w:dstrike w:val="0"/>
      <w:color w:val="000000"/>
      <w:position w:val="0"/>
      <w:sz w:val="24"/>
      <w:szCs w:val="24"/>
      <w:u w:val="none" w:color="000000"/>
      <w:vertAlign w:val="baseline"/>
    </w:rPr>
  </w:style>
  <w:style w:type="character" w:customStyle="1" w:styleId="ListLabel139">
    <w:name w:val="ListLabel 139"/>
    <w:qFormat/>
    <w:rPr>
      <w:rFonts w:cs="Times New Roman"/>
      <w:b w:val="0"/>
      <w:i w:val="0"/>
      <w:strike w:val="0"/>
      <w:dstrike w:val="0"/>
      <w:color w:val="000000"/>
      <w:position w:val="0"/>
      <w:sz w:val="24"/>
      <w:szCs w:val="24"/>
      <w:u w:val="none" w:color="000000"/>
      <w:vertAlign w:val="baseline"/>
    </w:rPr>
  </w:style>
  <w:style w:type="character" w:customStyle="1" w:styleId="ListLabel140">
    <w:name w:val="ListLabel 140"/>
    <w:qFormat/>
    <w:rPr>
      <w:rFonts w:cs="Times New Roman"/>
      <w:b w:val="0"/>
      <w:i w:val="0"/>
      <w:strike w:val="0"/>
      <w:dstrike w:val="0"/>
      <w:color w:val="000000"/>
      <w:position w:val="0"/>
      <w:sz w:val="24"/>
      <w:szCs w:val="24"/>
      <w:u w:val="none" w:color="000000"/>
      <w:vertAlign w:val="baseline"/>
    </w:rPr>
  </w:style>
  <w:style w:type="character" w:customStyle="1" w:styleId="ListLabel141">
    <w:name w:val="ListLabel 141"/>
    <w:qFormat/>
    <w:rPr>
      <w:rFonts w:cs="Times New Roman"/>
      <w:b w:val="0"/>
      <w:i w:val="0"/>
      <w:strike w:val="0"/>
      <w:dstrike w:val="0"/>
      <w:color w:val="000000"/>
      <w:position w:val="0"/>
      <w:sz w:val="24"/>
      <w:szCs w:val="24"/>
      <w:u w:val="none" w:color="000000"/>
      <w:vertAlign w:val="baseline"/>
    </w:rPr>
  </w:style>
  <w:style w:type="character" w:customStyle="1" w:styleId="ListLabel142">
    <w:name w:val="ListLabel 142"/>
    <w:qFormat/>
    <w:rPr>
      <w:rFonts w:cs="Times New Roman"/>
      <w:b w:val="0"/>
      <w:i w:val="0"/>
      <w:strike w:val="0"/>
      <w:dstrike w:val="0"/>
      <w:color w:val="000000"/>
      <w:position w:val="0"/>
      <w:sz w:val="24"/>
      <w:szCs w:val="24"/>
      <w:u w:val="none" w:color="000000"/>
      <w:vertAlign w:val="baseline"/>
    </w:rPr>
  </w:style>
  <w:style w:type="character" w:customStyle="1" w:styleId="ListLabel143">
    <w:name w:val="ListLabel 143"/>
    <w:qFormat/>
    <w:rPr>
      <w:rFonts w:cs="Times New Roman"/>
      <w:b w:val="0"/>
      <w:i w:val="0"/>
      <w:strike w:val="0"/>
      <w:dstrike w:val="0"/>
      <w:color w:val="000000"/>
      <w:position w:val="0"/>
      <w:sz w:val="24"/>
      <w:szCs w:val="24"/>
      <w:u w:val="none" w:color="000000"/>
      <w:vertAlign w:val="baseline"/>
    </w:rPr>
  </w:style>
  <w:style w:type="character" w:customStyle="1" w:styleId="ListLabel144">
    <w:name w:val="ListLabel 144"/>
    <w:qFormat/>
    <w:rPr>
      <w:rFonts w:cs="Times New Roman"/>
      <w:b w:val="0"/>
      <w:i w:val="0"/>
      <w:strike w:val="0"/>
      <w:dstrike w:val="0"/>
      <w:color w:val="000000"/>
      <w:position w:val="0"/>
      <w:sz w:val="24"/>
      <w:szCs w:val="24"/>
      <w:u w:val="none" w:color="000000"/>
      <w:vertAlign w:val="baseline"/>
    </w:rPr>
  </w:style>
  <w:style w:type="character" w:customStyle="1" w:styleId="ListLabel145">
    <w:name w:val="ListLabel 145"/>
    <w:qFormat/>
    <w:rPr>
      <w:rFonts w:cs="Times New Roman"/>
      <w:b w:val="0"/>
      <w:i w:val="0"/>
      <w:strike w:val="0"/>
      <w:dstrike w:val="0"/>
      <w:color w:val="000000"/>
      <w:position w:val="0"/>
      <w:sz w:val="24"/>
      <w:szCs w:val="24"/>
      <w:u w:val="none" w:color="000000"/>
      <w:vertAlign w:val="baseline"/>
    </w:rPr>
  </w:style>
  <w:style w:type="character" w:customStyle="1" w:styleId="ListLabel146">
    <w:name w:val="ListLabel 146"/>
    <w:qFormat/>
    <w:rPr>
      <w:rFonts w:cs="Times New Roman"/>
      <w:b w:val="0"/>
      <w:i w:val="0"/>
      <w:strike w:val="0"/>
      <w:dstrike w:val="0"/>
      <w:color w:val="000000"/>
      <w:position w:val="0"/>
      <w:sz w:val="24"/>
      <w:szCs w:val="24"/>
      <w:u w:val="none" w:color="000000"/>
      <w:vertAlign w:val="baseline"/>
    </w:rPr>
  </w:style>
  <w:style w:type="character" w:customStyle="1" w:styleId="ListLabel147">
    <w:name w:val="ListLabel 147"/>
    <w:qFormat/>
    <w:rPr>
      <w:rFonts w:cs="Times New Roman"/>
      <w:b w:val="0"/>
      <w:i w:val="0"/>
      <w:strike w:val="0"/>
      <w:dstrike w:val="0"/>
      <w:color w:val="000000"/>
      <w:position w:val="0"/>
      <w:sz w:val="24"/>
      <w:szCs w:val="24"/>
      <w:u w:val="none" w:color="000000"/>
      <w:vertAlign w:val="baseline"/>
    </w:rPr>
  </w:style>
  <w:style w:type="character" w:customStyle="1" w:styleId="ListLabel148">
    <w:name w:val="ListLabel 148"/>
    <w:qFormat/>
    <w:rPr>
      <w:rFonts w:cs="Times New Roman"/>
      <w:b w:val="0"/>
      <w:i w:val="0"/>
      <w:strike w:val="0"/>
      <w:dstrike w:val="0"/>
      <w:color w:val="000000"/>
      <w:position w:val="0"/>
      <w:sz w:val="24"/>
      <w:szCs w:val="24"/>
      <w:u w:val="none" w:color="000000"/>
      <w:vertAlign w:val="baseline"/>
    </w:rPr>
  </w:style>
  <w:style w:type="character" w:customStyle="1" w:styleId="ListLabel149">
    <w:name w:val="ListLabel 149"/>
    <w:qFormat/>
    <w:rPr>
      <w:rFonts w:cs="Times New Roman"/>
      <w:b w:val="0"/>
      <w:i w:val="0"/>
      <w:strike w:val="0"/>
      <w:dstrike w:val="0"/>
      <w:color w:val="000000"/>
      <w:position w:val="0"/>
      <w:sz w:val="24"/>
      <w:szCs w:val="24"/>
      <w:u w:val="none" w:color="000000"/>
      <w:vertAlign w:val="baseline"/>
    </w:rPr>
  </w:style>
  <w:style w:type="character" w:customStyle="1" w:styleId="ListLabel150">
    <w:name w:val="ListLabel 150"/>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151">
    <w:name w:val="ListLabel 15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2">
    <w:name w:val="ListLabel 15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3">
    <w:name w:val="ListLabel 15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4">
    <w:name w:val="ListLabel 15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5">
    <w:name w:val="ListLabel 15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6">
    <w:name w:val="ListLabel 15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7">
    <w:name w:val="ListLabel 15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8">
    <w:name w:val="ListLabel 15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59">
    <w:name w:val="ListLabel 159"/>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160">
    <w:name w:val="ListLabel 16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1">
    <w:name w:val="ListLabel 16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2">
    <w:name w:val="ListLabel 16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3">
    <w:name w:val="ListLabel 16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4">
    <w:name w:val="ListLabel 16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5">
    <w:name w:val="ListLabel 16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6">
    <w:name w:val="ListLabel 16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7">
    <w:name w:val="ListLabel 16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168">
    <w:name w:val="ListLabel 168"/>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169">
    <w:name w:val="ListLabel 169"/>
    <w:qFormat/>
    <w:rPr>
      <w:rFonts w:cs="Times New Roman"/>
      <w:b w:val="0"/>
      <w:i w:val="0"/>
      <w:strike w:val="0"/>
      <w:dstrike w:val="0"/>
      <w:color w:val="000000"/>
      <w:position w:val="0"/>
      <w:sz w:val="24"/>
      <w:szCs w:val="24"/>
      <w:u w:val="none" w:color="000000"/>
      <w:vertAlign w:val="baseline"/>
    </w:rPr>
  </w:style>
  <w:style w:type="character" w:customStyle="1" w:styleId="ListLabel170">
    <w:name w:val="ListLabel 170"/>
    <w:qFormat/>
    <w:rPr>
      <w:rFonts w:cs="Times New Roman"/>
      <w:b w:val="0"/>
      <w:i w:val="0"/>
      <w:strike w:val="0"/>
      <w:dstrike w:val="0"/>
      <w:color w:val="000000"/>
      <w:position w:val="0"/>
      <w:sz w:val="24"/>
      <w:szCs w:val="24"/>
      <w:u w:val="none" w:color="000000"/>
      <w:vertAlign w:val="baseline"/>
    </w:rPr>
  </w:style>
  <w:style w:type="character" w:customStyle="1" w:styleId="ListLabel171">
    <w:name w:val="ListLabel 171"/>
    <w:qFormat/>
    <w:rPr>
      <w:rFonts w:cs="Times New Roman"/>
      <w:b w:val="0"/>
      <w:i w:val="0"/>
      <w:strike w:val="0"/>
      <w:dstrike w:val="0"/>
      <w:color w:val="000000"/>
      <w:position w:val="0"/>
      <w:sz w:val="24"/>
      <w:szCs w:val="24"/>
      <w:u w:val="none" w:color="000000"/>
      <w:vertAlign w:val="baseline"/>
    </w:rPr>
  </w:style>
  <w:style w:type="character" w:customStyle="1" w:styleId="ListLabel172">
    <w:name w:val="ListLabel 172"/>
    <w:qFormat/>
    <w:rPr>
      <w:rFonts w:cs="Times New Roman"/>
      <w:b w:val="0"/>
      <w:i w:val="0"/>
      <w:strike w:val="0"/>
      <w:dstrike w:val="0"/>
      <w:color w:val="000000"/>
      <w:position w:val="0"/>
      <w:sz w:val="24"/>
      <w:szCs w:val="24"/>
      <w:u w:val="none" w:color="000000"/>
      <w:vertAlign w:val="baseline"/>
    </w:rPr>
  </w:style>
  <w:style w:type="character" w:customStyle="1" w:styleId="ListLabel173">
    <w:name w:val="ListLabel 173"/>
    <w:qFormat/>
    <w:rPr>
      <w:rFonts w:cs="Times New Roman"/>
      <w:b w:val="0"/>
      <w:i w:val="0"/>
      <w:strike w:val="0"/>
      <w:dstrike w:val="0"/>
      <w:color w:val="000000"/>
      <w:position w:val="0"/>
      <w:sz w:val="24"/>
      <w:szCs w:val="24"/>
      <w:u w:val="none" w:color="000000"/>
      <w:vertAlign w:val="baseline"/>
    </w:rPr>
  </w:style>
  <w:style w:type="character" w:customStyle="1" w:styleId="ListLabel174">
    <w:name w:val="ListLabel 174"/>
    <w:qFormat/>
    <w:rPr>
      <w:rFonts w:cs="Times New Roman"/>
      <w:b w:val="0"/>
      <w:i w:val="0"/>
      <w:strike w:val="0"/>
      <w:dstrike w:val="0"/>
      <w:color w:val="000000"/>
      <w:position w:val="0"/>
      <w:sz w:val="24"/>
      <w:szCs w:val="24"/>
      <w:u w:val="none" w:color="000000"/>
      <w:vertAlign w:val="baseline"/>
    </w:rPr>
  </w:style>
  <w:style w:type="character" w:customStyle="1" w:styleId="ListLabel175">
    <w:name w:val="ListLabel 175"/>
    <w:qFormat/>
    <w:rPr>
      <w:rFonts w:cs="Times New Roman"/>
      <w:b w:val="0"/>
      <w:i w:val="0"/>
      <w:strike w:val="0"/>
      <w:dstrike w:val="0"/>
      <w:color w:val="000000"/>
      <w:position w:val="0"/>
      <w:sz w:val="24"/>
      <w:szCs w:val="24"/>
      <w:u w:val="none" w:color="000000"/>
      <w:vertAlign w:val="baseline"/>
    </w:rPr>
  </w:style>
  <w:style w:type="character" w:customStyle="1" w:styleId="ListLabel176">
    <w:name w:val="ListLabel 176"/>
    <w:qFormat/>
    <w:rPr>
      <w:rFonts w:cs="Times New Roman"/>
      <w:b w:val="0"/>
      <w:i w:val="0"/>
      <w:strike w:val="0"/>
      <w:dstrike w:val="0"/>
      <w:color w:val="000000"/>
      <w:position w:val="0"/>
      <w:sz w:val="24"/>
      <w:szCs w:val="24"/>
      <w:u w:val="none" w:color="000000"/>
      <w:vertAlign w:val="baseline"/>
    </w:rPr>
  </w:style>
  <w:style w:type="character" w:customStyle="1" w:styleId="ListLabel177">
    <w:name w:val="ListLabel 177"/>
    <w:qFormat/>
    <w:rPr>
      <w:rFonts w:ascii="Times New Roman" w:hAnsi="Times New Roman" w:cs="Times"/>
      <w:sz w:val="24"/>
    </w:rPr>
  </w:style>
  <w:style w:type="character" w:customStyle="1" w:styleId="ListLabel178">
    <w:name w:val="ListLabel 178"/>
    <w:qFormat/>
    <w:rPr>
      <w:rFonts w:ascii="Times New Roman" w:hAnsi="Times New Roman" w:cs="Times"/>
      <w:sz w:val="24"/>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ascii="Times New Roman" w:eastAsia="Liberation Serif" w:hAnsi="Times New Roman"/>
      <w:sz w:val="24"/>
    </w:rPr>
  </w:style>
  <w:style w:type="character" w:customStyle="1" w:styleId="ListLabel188">
    <w:name w:val="ListLabel 188"/>
    <w:qFormat/>
    <w:rPr>
      <w:rFonts w:ascii="Times New Roman" w:eastAsia="Liberation Serif" w:hAnsi="Times New Roman"/>
      <w:b w:val="0"/>
      <w:i w:val="0"/>
      <w:strike w:val="0"/>
      <w:dstrike w:val="0"/>
      <w:color w:val="000000"/>
      <w:position w:val="0"/>
      <w:sz w:val="24"/>
      <w:szCs w:val="24"/>
      <w:u w:val="none" w:color="000000"/>
      <w:vertAlign w:val="baseline"/>
    </w:rPr>
  </w:style>
  <w:style w:type="character" w:customStyle="1" w:styleId="ListLabel189">
    <w:name w:val="ListLabel 189"/>
    <w:qFormat/>
    <w:rPr>
      <w:b w:val="0"/>
      <w:i w:val="0"/>
      <w:strike w:val="0"/>
      <w:dstrike w:val="0"/>
      <w:color w:val="000000"/>
      <w:position w:val="0"/>
      <w:sz w:val="24"/>
      <w:szCs w:val="24"/>
      <w:u w:val="none" w:color="000000"/>
      <w:vertAlign w:val="baseline"/>
    </w:rPr>
  </w:style>
  <w:style w:type="character" w:customStyle="1" w:styleId="ListLabel190">
    <w:name w:val="ListLabel 190"/>
    <w:qFormat/>
    <w:rPr>
      <w:b w:val="0"/>
      <w:i w:val="0"/>
      <w:strike w:val="0"/>
      <w:dstrike w:val="0"/>
      <w:color w:val="000000"/>
      <w:position w:val="0"/>
      <w:sz w:val="24"/>
      <w:szCs w:val="24"/>
      <w:u w:val="none" w:color="000000"/>
      <w:vertAlign w:val="baseline"/>
    </w:rPr>
  </w:style>
  <w:style w:type="character" w:customStyle="1" w:styleId="ListLabel191">
    <w:name w:val="ListLabel 191"/>
    <w:qFormat/>
    <w:rPr>
      <w:b w:val="0"/>
      <w:i w:val="0"/>
      <w:strike w:val="0"/>
      <w:dstrike w:val="0"/>
      <w:color w:val="000000"/>
      <w:position w:val="0"/>
      <w:sz w:val="24"/>
      <w:szCs w:val="24"/>
      <w:u w:val="none" w:color="000000"/>
      <w:vertAlign w:val="baseline"/>
    </w:rPr>
  </w:style>
  <w:style w:type="character" w:customStyle="1" w:styleId="ListLabel192">
    <w:name w:val="ListLabel 192"/>
    <w:qFormat/>
    <w:rPr>
      <w:b w:val="0"/>
      <w:i w:val="0"/>
      <w:strike w:val="0"/>
      <w:dstrike w:val="0"/>
      <w:color w:val="000000"/>
      <w:position w:val="0"/>
      <w:sz w:val="24"/>
      <w:szCs w:val="24"/>
      <w:u w:val="none" w:color="000000"/>
      <w:vertAlign w:val="baseline"/>
    </w:rPr>
  </w:style>
  <w:style w:type="character" w:customStyle="1" w:styleId="ListLabel193">
    <w:name w:val="ListLabel 193"/>
    <w:qFormat/>
    <w:rPr>
      <w:b w:val="0"/>
      <w:i w:val="0"/>
      <w:strike w:val="0"/>
      <w:dstrike w:val="0"/>
      <w:color w:val="000000"/>
      <w:position w:val="0"/>
      <w:sz w:val="24"/>
      <w:szCs w:val="24"/>
      <w:u w:val="none" w:color="000000"/>
      <w:vertAlign w:val="baseline"/>
    </w:rPr>
  </w:style>
  <w:style w:type="character" w:customStyle="1" w:styleId="ListLabel194">
    <w:name w:val="ListLabel 194"/>
    <w:qFormat/>
    <w:rPr>
      <w:b w:val="0"/>
      <w:i w:val="0"/>
      <w:strike w:val="0"/>
      <w:dstrike w:val="0"/>
      <w:color w:val="000000"/>
      <w:position w:val="0"/>
      <w:sz w:val="24"/>
      <w:szCs w:val="24"/>
      <w:u w:val="none" w:color="000000"/>
      <w:vertAlign w:val="baseline"/>
    </w:rPr>
  </w:style>
  <w:style w:type="character" w:customStyle="1" w:styleId="ListLabel195">
    <w:name w:val="ListLabel 195"/>
    <w:qFormat/>
    <w:rPr>
      <w:b w:val="0"/>
      <w:i w:val="0"/>
      <w:strike w:val="0"/>
      <w:dstrike w:val="0"/>
      <w:color w:val="000000"/>
      <w:position w:val="0"/>
      <w:sz w:val="24"/>
      <w:szCs w:val="24"/>
      <w:u w:val="none" w:color="000000"/>
      <w:vertAlign w:val="baseline"/>
    </w:rPr>
  </w:style>
  <w:style w:type="character" w:customStyle="1" w:styleId="ListLabel196">
    <w:name w:val="ListLabel 196"/>
    <w:qFormat/>
    <w:rPr>
      <w:b w:val="0"/>
      <w:i w:val="0"/>
      <w:strike w:val="0"/>
      <w:dstrike w:val="0"/>
      <w:color w:val="000000"/>
      <w:position w:val="0"/>
      <w:sz w:val="24"/>
      <w:szCs w:val="24"/>
      <w:u w:val="none" w:color="000000"/>
      <w:vertAlign w:val="baseline"/>
    </w:rPr>
  </w:style>
  <w:style w:type="character" w:customStyle="1" w:styleId="ListLabel197">
    <w:name w:val="ListLabel 197"/>
    <w:qFormat/>
    <w:rPr>
      <w:rFonts w:cs="Symbol"/>
    </w:rPr>
  </w:style>
  <w:style w:type="character" w:customStyle="1" w:styleId="ListLabel198">
    <w:name w:val="ListLabel 198"/>
    <w:qFormat/>
    <w:rPr>
      <w:rFonts w:cs="Courier New"/>
    </w:rPr>
  </w:style>
  <w:style w:type="character" w:customStyle="1" w:styleId="ListLabel199">
    <w:name w:val="ListLabel 199"/>
    <w:qFormat/>
    <w:rPr>
      <w:rFonts w:ascii="Times New Roman" w:hAnsi="Times New Roman" w:cs="Wingdings"/>
      <w:sz w:val="24"/>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07">
    <w:name w:val="ListLabel 207"/>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208">
    <w:name w:val="ListLabel 208"/>
    <w:qFormat/>
    <w:rPr>
      <w:rFonts w:cs="Times New Roman"/>
      <w:b w:val="0"/>
      <w:i w:val="0"/>
      <w:strike w:val="0"/>
      <w:dstrike w:val="0"/>
      <w:color w:val="000000"/>
      <w:position w:val="0"/>
      <w:sz w:val="24"/>
      <w:szCs w:val="24"/>
      <w:u w:val="none" w:color="000000"/>
      <w:vertAlign w:val="baseline"/>
    </w:rPr>
  </w:style>
  <w:style w:type="character" w:customStyle="1" w:styleId="ListLabel209">
    <w:name w:val="ListLabel 209"/>
    <w:qFormat/>
    <w:rPr>
      <w:rFonts w:cs="Times New Roman"/>
      <w:b w:val="0"/>
      <w:i w:val="0"/>
      <w:strike w:val="0"/>
      <w:dstrike w:val="0"/>
      <w:color w:val="000000"/>
      <w:position w:val="0"/>
      <w:sz w:val="24"/>
      <w:szCs w:val="24"/>
      <w:u w:val="none" w:color="000000"/>
      <w:vertAlign w:val="baseline"/>
    </w:rPr>
  </w:style>
  <w:style w:type="character" w:customStyle="1" w:styleId="ListLabel210">
    <w:name w:val="ListLabel 210"/>
    <w:qFormat/>
    <w:rPr>
      <w:rFonts w:cs="Times New Roman"/>
      <w:b w:val="0"/>
      <w:i w:val="0"/>
      <w:strike w:val="0"/>
      <w:dstrike w:val="0"/>
      <w:color w:val="000000"/>
      <w:position w:val="0"/>
      <w:sz w:val="24"/>
      <w:szCs w:val="24"/>
      <w:u w:val="none" w:color="000000"/>
      <w:vertAlign w:val="baseline"/>
    </w:rPr>
  </w:style>
  <w:style w:type="character" w:customStyle="1" w:styleId="ListLabel211">
    <w:name w:val="ListLabel 211"/>
    <w:qFormat/>
    <w:rPr>
      <w:rFonts w:cs="Times New Roman"/>
      <w:b w:val="0"/>
      <w:i w:val="0"/>
      <w:strike w:val="0"/>
      <w:dstrike w:val="0"/>
      <w:color w:val="000000"/>
      <w:position w:val="0"/>
      <w:sz w:val="24"/>
      <w:szCs w:val="24"/>
      <w:u w:val="none" w:color="000000"/>
      <w:vertAlign w:val="baseline"/>
    </w:rPr>
  </w:style>
  <w:style w:type="character" w:customStyle="1" w:styleId="ListLabel212">
    <w:name w:val="ListLabel 212"/>
    <w:qFormat/>
    <w:rPr>
      <w:rFonts w:cs="Times New Roman"/>
      <w:b w:val="0"/>
      <w:i w:val="0"/>
      <w:strike w:val="0"/>
      <w:dstrike w:val="0"/>
      <w:color w:val="000000"/>
      <w:position w:val="0"/>
      <w:sz w:val="24"/>
      <w:szCs w:val="24"/>
      <w:u w:val="none" w:color="000000"/>
      <w:vertAlign w:val="baseline"/>
    </w:rPr>
  </w:style>
  <w:style w:type="character" w:customStyle="1" w:styleId="ListLabel213">
    <w:name w:val="ListLabel 213"/>
    <w:qFormat/>
    <w:rPr>
      <w:rFonts w:cs="Times New Roman"/>
      <w:b w:val="0"/>
      <w:i w:val="0"/>
      <w:strike w:val="0"/>
      <w:dstrike w:val="0"/>
      <w:color w:val="000000"/>
      <w:position w:val="0"/>
      <w:sz w:val="24"/>
      <w:szCs w:val="24"/>
      <w:u w:val="none" w:color="000000"/>
      <w:vertAlign w:val="baseline"/>
    </w:rPr>
  </w:style>
  <w:style w:type="character" w:customStyle="1" w:styleId="ListLabel214">
    <w:name w:val="ListLabel 214"/>
    <w:qFormat/>
    <w:rPr>
      <w:rFonts w:cs="Times New Roman"/>
      <w:b w:val="0"/>
      <w:i w:val="0"/>
      <w:strike w:val="0"/>
      <w:dstrike w:val="0"/>
      <w:color w:val="000000"/>
      <w:position w:val="0"/>
      <w:sz w:val="24"/>
      <w:szCs w:val="24"/>
      <w:u w:val="none" w:color="000000"/>
      <w:vertAlign w:val="baseline"/>
    </w:rPr>
  </w:style>
  <w:style w:type="character" w:customStyle="1" w:styleId="ListLabel215">
    <w:name w:val="ListLabel 215"/>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216">
    <w:name w:val="ListLabel 21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17">
    <w:name w:val="ListLabel 21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18">
    <w:name w:val="ListLabel 21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19">
    <w:name w:val="ListLabel 21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0">
    <w:name w:val="ListLabel 22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1">
    <w:name w:val="ListLabel 22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2">
    <w:name w:val="ListLabel 22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3">
    <w:name w:val="ListLabel 22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4">
    <w:name w:val="ListLabel 224"/>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225">
    <w:name w:val="ListLabel 22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6">
    <w:name w:val="ListLabel 22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7">
    <w:name w:val="ListLabel 22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8">
    <w:name w:val="ListLabel 22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29">
    <w:name w:val="ListLabel 22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0">
    <w:name w:val="ListLabel 23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1">
    <w:name w:val="ListLabel 23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2">
    <w:name w:val="ListLabel 23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33">
    <w:name w:val="ListLabel 233"/>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234">
    <w:name w:val="ListLabel 234"/>
    <w:qFormat/>
    <w:rPr>
      <w:rFonts w:cs="Times New Roman"/>
      <w:b w:val="0"/>
      <w:i w:val="0"/>
      <w:strike w:val="0"/>
      <w:dstrike w:val="0"/>
      <w:color w:val="000000"/>
      <w:position w:val="0"/>
      <w:sz w:val="24"/>
      <w:szCs w:val="24"/>
      <w:u w:val="none" w:color="000000"/>
      <w:vertAlign w:val="baseline"/>
    </w:rPr>
  </w:style>
  <w:style w:type="character" w:customStyle="1" w:styleId="ListLabel235">
    <w:name w:val="ListLabel 235"/>
    <w:qFormat/>
    <w:rPr>
      <w:rFonts w:cs="Times New Roman"/>
      <w:b w:val="0"/>
      <w:i w:val="0"/>
      <w:strike w:val="0"/>
      <w:dstrike w:val="0"/>
      <w:color w:val="000000"/>
      <w:position w:val="0"/>
      <w:sz w:val="24"/>
      <w:szCs w:val="24"/>
      <w:u w:val="none" w:color="000000"/>
      <w:vertAlign w:val="baseline"/>
    </w:rPr>
  </w:style>
  <w:style w:type="character" w:customStyle="1" w:styleId="ListLabel236">
    <w:name w:val="ListLabel 236"/>
    <w:qFormat/>
    <w:rPr>
      <w:rFonts w:cs="Times New Roman"/>
      <w:b w:val="0"/>
      <w:i w:val="0"/>
      <w:strike w:val="0"/>
      <w:dstrike w:val="0"/>
      <w:color w:val="000000"/>
      <w:position w:val="0"/>
      <w:sz w:val="24"/>
      <w:szCs w:val="24"/>
      <w:u w:val="none" w:color="000000"/>
      <w:vertAlign w:val="baseline"/>
    </w:rPr>
  </w:style>
  <w:style w:type="character" w:customStyle="1" w:styleId="ListLabel237">
    <w:name w:val="ListLabel 237"/>
    <w:qFormat/>
    <w:rPr>
      <w:rFonts w:cs="Times New Roman"/>
      <w:b w:val="0"/>
      <w:i w:val="0"/>
      <w:strike w:val="0"/>
      <w:dstrike w:val="0"/>
      <w:color w:val="000000"/>
      <w:position w:val="0"/>
      <w:sz w:val="24"/>
      <w:szCs w:val="24"/>
      <w:u w:val="none" w:color="000000"/>
      <w:vertAlign w:val="baseline"/>
    </w:rPr>
  </w:style>
  <w:style w:type="character" w:customStyle="1" w:styleId="ListLabel238">
    <w:name w:val="ListLabel 238"/>
    <w:qFormat/>
    <w:rPr>
      <w:rFonts w:cs="Times New Roman"/>
      <w:b w:val="0"/>
      <w:i w:val="0"/>
      <w:strike w:val="0"/>
      <w:dstrike w:val="0"/>
      <w:color w:val="000000"/>
      <w:position w:val="0"/>
      <w:sz w:val="24"/>
      <w:szCs w:val="24"/>
      <w:u w:val="none" w:color="000000"/>
      <w:vertAlign w:val="baseline"/>
    </w:rPr>
  </w:style>
  <w:style w:type="character" w:customStyle="1" w:styleId="ListLabel239">
    <w:name w:val="ListLabel 239"/>
    <w:qFormat/>
    <w:rPr>
      <w:rFonts w:cs="Times New Roman"/>
      <w:b w:val="0"/>
      <w:i w:val="0"/>
      <w:strike w:val="0"/>
      <w:dstrike w:val="0"/>
      <w:color w:val="000000"/>
      <w:position w:val="0"/>
      <w:sz w:val="24"/>
      <w:szCs w:val="24"/>
      <w:u w:val="none" w:color="000000"/>
      <w:vertAlign w:val="baseline"/>
    </w:rPr>
  </w:style>
  <w:style w:type="character" w:customStyle="1" w:styleId="ListLabel240">
    <w:name w:val="ListLabel 240"/>
    <w:qFormat/>
    <w:rPr>
      <w:rFonts w:cs="Times New Roman"/>
      <w:b w:val="0"/>
      <w:i w:val="0"/>
      <w:strike w:val="0"/>
      <w:dstrike w:val="0"/>
      <w:color w:val="000000"/>
      <w:position w:val="0"/>
      <w:sz w:val="24"/>
      <w:szCs w:val="24"/>
      <w:u w:val="none" w:color="000000"/>
      <w:vertAlign w:val="baseline"/>
    </w:rPr>
  </w:style>
  <w:style w:type="character" w:customStyle="1" w:styleId="ListLabel241">
    <w:name w:val="ListLabel 241"/>
    <w:qFormat/>
    <w:rPr>
      <w:rFonts w:cs="Times New Roman"/>
      <w:b w:val="0"/>
      <w:i w:val="0"/>
      <w:strike w:val="0"/>
      <w:dstrike w:val="0"/>
      <w:color w:val="000000"/>
      <w:position w:val="0"/>
      <w:sz w:val="24"/>
      <w:szCs w:val="24"/>
      <w:u w:val="none" w:color="000000"/>
      <w:vertAlign w:val="baseline"/>
    </w:rPr>
  </w:style>
  <w:style w:type="character" w:customStyle="1" w:styleId="ListLabel242">
    <w:name w:val="ListLabel 242"/>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243">
    <w:name w:val="ListLabel 24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44">
    <w:name w:val="ListLabel 24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45">
    <w:name w:val="ListLabel 24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46">
    <w:name w:val="ListLabel 24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47">
    <w:name w:val="ListLabel 24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48">
    <w:name w:val="ListLabel 24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49">
    <w:name w:val="ListLabel 24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0">
    <w:name w:val="ListLabel 25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1">
    <w:name w:val="ListLabel 251"/>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252">
    <w:name w:val="ListLabel 25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3">
    <w:name w:val="ListLabel 25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4">
    <w:name w:val="ListLabel 25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5">
    <w:name w:val="ListLabel 25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6">
    <w:name w:val="ListLabel 25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7">
    <w:name w:val="ListLabel 25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8">
    <w:name w:val="ListLabel 25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59">
    <w:name w:val="ListLabel 25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60">
    <w:name w:val="ListLabel 260"/>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261">
    <w:name w:val="ListLabel 261"/>
    <w:qFormat/>
    <w:rPr>
      <w:rFonts w:cs="Times New Roman"/>
      <w:b w:val="0"/>
      <w:i w:val="0"/>
      <w:strike w:val="0"/>
      <w:dstrike w:val="0"/>
      <w:color w:val="000000"/>
      <w:position w:val="0"/>
      <w:sz w:val="24"/>
      <w:szCs w:val="24"/>
      <w:u w:val="none" w:color="000000"/>
      <w:vertAlign w:val="baseline"/>
    </w:rPr>
  </w:style>
  <w:style w:type="character" w:customStyle="1" w:styleId="ListLabel262">
    <w:name w:val="ListLabel 262"/>
    <w:qFormat/>
    <w:rPr>
      <w:rFonts w:cs="Times New Roman"/>
      <w:b w:val="0"/>
      <w:i w:val="0"/>
      <w:strike w:val="0"/>
      <w:dstrike w:val="0"/>
      <w:color w:val="000000"/>
      <w:position w:val="0"/>
      <w:sz w:val="24"/>
      <w:szCs w:val="24"/>
      <w:u w:val="none" w:color="000000"/>
      <w:vertAlign w:val="baseline"/>
    </w:rPr>
  </w:style>
  <w:style w:type="character" w:customStyle="1" w:styleId="ListLabel263">
    <w:name w:val="ListLabel 263"/>
    <w:qFormat/>
    <w:rPr>
      <w:rFonts w:cs="Times New Roman"/>
      <w:b w:val="0"/>
      <w:i w:val="0"/>
      <w:strike w:val="0"/>
      <w:dstrike w:val="0"/>
      <w:color w:val="000000"/>
      <w:position w:val="0"/>
      <w:sz w:val="24"/>
      <w:szCs w:val="24"/>
      <w:u w:val="none" w:color="000000"/>
      <w:vertAlign w:val="baseline"/>
    </w:rPr>
  </w:style>
  <w:style w:type="character" w:customStyle="1" w:styleId="ListLabel264">
    <w:name w:val="ListLabel 264"/>
    <w:qFormat/>
    <w:rPr>
      <w:rFonts w:cs="Times New Roman"/>
      <w:b w:val="0"/>
      <w:i w:val="0"/>
      <w:strike w:val="0"/>
      <w:dstrike w:val="0"/>
      <w:color w:val="000000"/>
      <w:position w:val="0"/>
      <w:sz w:val="24"/>
      <w:szCs w:val="24"/>
      <w:u w:val="none" w:color="000000"/>
      <w:vertAlign w:val="baseline"/>
    </w:rPr>
  </w:style>
  <w:style w:type="character" w:customStyle="1" w:styleId="ListLabel265">
    <w:name w:val="ListLabel 265"/>
    <w:qFormat/>
    <w:rPr>
      <w:rFonts w:cs="Times New Roman"/>
      <w:b w:val="0"/>
      <w:i w:val="0"/>
      <w:strike w:val="0"/>
      <w:dstrike w:val="0"/>
      <w:color w:val="000000"/>
      <w:position w:val="0"/>
      <w:sz w:val="24"/>
      <w:szCs w:val="24"/>
      <w:u w:val="none" w:color="000000"/>
      <w:vertAlign w:val="baseline"/>
    </w:rPr>
  </w:style>
  <w:style w:type="character" w:customStyle="1" w:styleId="ListLabel266">
    <w:name w:val="ListLabel 266"/>
    <w:qFormat/>
    <w:rPr>
      <w:rFonts w:cs="Times New Roman"/>
      <w:b w:val="0"/>
      <w:i w:val="0"/>
      <w:strike w:val="0"/>
      <w:dstrike w:val="0"/>
      <w:color w:val="000000"/>
      <w:position w:val="0"/>
      <w:sz w:val="24"/>
      <w:szCs w:val="24"/>
      <w:u w:val="none" w:color="000000"/>
      <w:vertAlign w:val="baseline"/>
    </w:rPr>
  </w:style>
  <w:style w:type="character" w:customStyle="1" w:styleId="ListLabel267">
    <w:name w:val="ListLabel 267"/>
    <w:qFormat/>
    <w:rPr>
      <w:rFonts w:cs="Times New Roman"/>
      <w:b w:val="0"/>
      <w:i w:val="0"/>
      <w:strike w:val="0"/>
      <w:dstrike w:val="0"/>
      <w:color w:val="000000"/>
      <w:position w:val="0"/>
      <w:sz w:val="24"/>
      <w:szCs w:val="24"/>
      <w:u w:val="none" w:color="000000"/>
      <w:vertAlign w:val="baseline"/>
    </w:rPr>
  </w:style>
  <w:style w:type="character" w:customStyle="1" w:styleId="ListLabel268">
    <w:name w:val="ListLabel 268"/>
    <w:qFormat/>
    <w:rPr>
      <w:rFonts w:cs="Times New Roman"/>
      <w:b w:val="0"/>
      <w:i w:val="0"/>
      <w:strike w:val="0"/>
      <w:dstrike w:val="0"/>
      <w:color w:val="000000"/>
      <w:position w:val="0"/>
      <w:sz w:val="24"/>
      <w:szCs w:val="24"/>
      <w:u w:val="none" w:color="000000"/>
      <w:vertAlign w:val="baseline"/>
    </w:rPr>
  </w:style>
  <w:style w:type="character" w:customStyle="1" w:styleId="ListLabel269">
    <w:name w:val="ListLabel 269"/>
    <w:qFormat/>
    <w:rPr>
      <w:rFonts w:ascii="Times New Roman" w:hAnsi="Times New Roman" w:cs="Times"/>
      <w:sz w:val="24"/>
    </w:rPr>
  </w:style>
  <w:style w:type="character" w:customStyle="1" w:styleId="ListLabel270">
    <w:name w:val="ListLabel 270"/>
    <w:qFormat/>
    <w:rPr>
      <w:rFonts w:ascii="Times New Roman" w:hAnsi="Times New Roman" w:cs="Times"/>
      <w:sz w:val="24"/>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rFonts w:cs="Symbol"/>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ascii="Times New Roman" w:eastAsia="Liberation Serif" w:hAnsi="Times New Roman"/>
      <w:sz w:val="24"/>
    </w:rPr>
  </w:style>
  <w:style w:type="character" w:customStyle="1" w:styleId="ListLabel280">
    <w:name w:val="ListLabel 280"/>
    <w:qFormat/>
    <w:rPr>
      <w:rFonts w:ascii="Times New Roman" w:eastAsia="Liberation Serif" w:hAnsi="Times New Roman"/>
      <w:b w:val="0"/>
      <w:i w:val="0"/>
      <w:strike w:val="0"/>
      <w:dstrike w:val="0"/>
      <w:color w:val="000000"/>
      <w:position w:val="0"/>
      <w:sz w:val="24"/>
      <w:szCs w:val="24"/>
      <w:u w:val="none" w:color="000000"/>
      <w:vertAlign w:val="baseline"/>
    </w:rPr>
  </w:style>
  <w:style w:type="character" w:customStyle="1" w:styleId="ListLabel281">
    <w:name w:val="ListLabel 281"/>
    <w:qFormat/>
    <w:rPr>
      <w:b w:val="0"/>
      <w:i w:val="0"/>
      <w:strike w:val="0"/>
      <w:dstrike w:val="0"/>
      <w:color w:val="000000"/>
      <w:position w:val="0"/>
      <w:sz w:val="24"/>
      <w:szCs w:val="24"/>
      <w:u w:val="none" w:color="000000"/>
      <w:vertAlign w:val="baseline"/>
    </w:rPr>
  </w:style>
  <w:style w:type="character" w:customStyle="1" w:styleId="ListLabel282">
    <w:name w:val="ListLabel 282"/>
    <w:qFormat/>
    <w:rPr>
      <w:b w:val="0"/>
      <w:i w:val="0"/>
      <w:strike w:val="0"/>
      <w:dstrike w:val="0"/>
      <w:color w:val="000000"/>
      <w:position w:val="0"/>
      <w:sz w:val="24"/>
      <w:szCs w:val="24"/>
      <w:u w:val="none" w:color="000000"/>
      <w:vertAlign w:val="baseline"/>
    </w:rPr>
  </w:style>
  <w:style w:type="character" w:customStyle="1" w:styleId="ListLabel283">
    <w:name w:val="ListLabel 283"/>
    <w:qFormat/>
    <w:rPr>
      <w:b w:val="0"/>
      <w:i w:val="0"/>
      <w:strike w:val="0"/>
      <w:dstrike w:val="0"/>
      <w:color w:val="000000"/>
      <w:position w:val="0"/>
      <w:sz w:val="24"/>
      <w:szCs w:val="24"/>
      <w:u w:val="none" w:color="000000"/>
      <w:vertAlign w:val="baseline"/>
    </w:rPr>
  </w:style>
  <w:style w:type="character" w:customStyle="1" w:styleId="ListLabel284">
    <w:name w:val="ListLabel 284"/>
    <w:qFormat/>
    <w:rPr>
      <w:b w:val="0"/>
      <w:i w:val="0"/>
      <w:strike w:val="0"/>
      <w:dstrike w:val="0"/>
      <w:color w:val="000000"/>
      <w:position w:val="0"/>
      <w:sz w:val="24"/>
      <w:szCs w:val="24"/>
      <w:u w:val="none" w:color="000000"/>
      <w:vertAlign w:val="baseline"/>
    </w:rPr>
  </w:style>
  <w:style w:type="character" w:customStyle="1" w:styleId="ListLabel285">
    <w:name w:val="ListLabel 285"/>
    <w:qFormat/>
    <w:rPr>
      <w:b w:val="0"/>
      <w:i w:val="0"/>
      <w:strike w:val="0"/>
      <w:dstrike w:val="0"/>
      <w:color w:val="000000"/>
      <w:position w:val="0"/>
      <w:sz w:val="24"/>
      <w:szCs w:val="24"/>
      <w:u w:val="none" w:color="000000"/>
      <w:vertAlign w:val="baseline"/>
    </w:rPr>
  </w:style>
  <w:style w:type="character" w:customStyle="1" w:styleId="ListLabel286">
    <w:name w:val="ListLabel 286"/>
    <w:qFormat/>
    <w:rPr>
      <w:b w:val="0"/>
      <w:i w:val="0"/>
      <w:strike w:val="0"/>
      <w:dstrike w:val="0"/>
      <w:color w:val="000000"/>
      <w:position w:val="0"/>
      <w:sz w:val="24"/>
      <w:szCs w:val="24"/>
      <w:u w:val="none" w:color="000000"/>
      <w:vertAlign w:val="baseline"/>
    </w:rPr>
  </w:style>
  <w:style w:type="character" w:customStyle="1" w:styleId="ListLabel287">
    <w:name w:val="ListLabel 287"/>
    <w:qFormat/>
    <w:rPr>
      <w:b w:val="0"/>
      <w:i w:val="0"/>
      <w:strike w:val="0"/>
      <w:dstrike w:val="0"/>
      <w:color w:val="000000"/>
      <w:position w:val="0"/>
      <w:sz w:val="24"/>
      <w:szCs w:val="24"/>
      <w:u w:val="none" w:color="000000"/>
      <w:vertAlign w:val="baseline"/>
    </w:rPr>
  </w:style>
  <w:style w:type="character" w:customStyle="1" w:styleId="ListLabel288">
    <w:name w:val="ListLabel 288"/>
    <w:qFormat/>
    <w:rPr>
      <w:b w:val="0"/>
      <w:i w:val="0"/>
      <w:strike w:val="0"/>
      <w:dstrike w:val="0"/>
      <w:color w:val="000000"/>
      <w:position w:val="0"/>
      <w:sz w:val="24"/>
      <w:szCs w:val="24"/>
      <w:u w:val="none" w:color="000000"/>
      <w:vertAlign w:val="baseline"/>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ascii="Times New Roman" w:hAnsi="Times New Roman" w:cs="Wingdings"/>
      <w:sz w:val="24"/>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299">
    <w:name w:val="ListLabel 299"/>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300">
    <w:name w:val="ListLabel 300"/>
    <w:qFormat/>
    <w:rPr>
      <w:rFonts w:cs="Times New Roman"/>
      <w:b w:val="0"/>
      <w:i w:val="0"/>
      <w:strike w:val="0"/>
      <w:dstrike w:val="0"/>
      <w:color w:val="000000"/>
      <w:position w:val="0"/>
      <w:sz w:val="24"/>
      <w:szCs w:val="24"/>
      <w:u w:val="none" w:color="000000"/>
      <w:vertAlign w:val="baseline"/>
    </w:rPr>
  </w:style>
  <w:style w:type="character" w:customStyle="1" w:styleId="ListLabel301">
    <w:name w:val="ListLabel 301"/>
    <w:qFormat/>
    <w:rPr>
      <w:rFonts w:cs="Times New Roman"/>
      <w:b w:val="0"/>
      <w:i w:val="0"/>
      <w:strike w:val="0"/>
      <w:dstrike w:val="0"/>
      <w:color w:val="000000"/>
      <w:position w:val="0"/>
      <w:sz w:val="24"/>
      <w:szCs w:val="24"/>
      <w:u w:val="none" w:color="000000"/>
      <w:vertAlign w:val="baseline"/>
    </w:rPr>
  </w:style>
  <w:style w:type="character" w:customStyle="1" w:styleId="ListLabel302">
    <w:name w:val="ListLabel 302"/>
    <w:qFormat/>
    <w:rPr>
      <w:rFonts w:cs="Times New Roman"/>
      <w:b w:val="0"/>
      <w:i w:val="0"/>
      <w:strike w:val="0"/>
      <w:dstrike w:val="0"/>
      <w:color w:val="000000"/>
      <w:position w:val="0"/>
      <w:sz w:val="24"/>
      <w:szCs w:val="24"/>
      <w:u w:val="none" w:color="000000"/>
      <w:vertAlign w:val="baseline"/>
    </w:rPr>
  </w:style>
  <w:style w:type="character" w:customStyle="1" w:styleId="ListLabel303">
    <w:name w:val="ListLabel 303"/>
    <w:qFormat/>
    <w:rPr>
      <w:rFonts w:cs="Times New Roman"/>
      <w:b w:val="0"/>
      <w:i w:val="0"/>
      <w:strike w:val="0"/>
      <w:dstrike w:val="0"/>
      <w:color w:val="000000"/>
      <w:position w:val="0"/>
      <w:sz w:val="24"/>
      <w:szCs w:val="24"/>
      <w:u w:val="none" w:color="000000"/>
      <w:vertAlign w:val="baseline"/>
    </w:rPr>
  </w:style>
  <w:style w:type="character" w:customStyle="1" w:styleId="ListLabel304">
    <w:name w:val="ListLabel 304"/>
    <w:qFormat/>
    <w:rPr>
      <w:rFonts w:cs="Times New Roman"/>
      <w:b w:val="0"/>
      <w:i w:val="0"/>
      <w:strike w:val="0"/>
      <w:dstrike w:val="0"/>
      <w:color w:val="000000"/>
      <w:position w:val="0"/>
      <w:sz w:val="24"/>
      <w:szCs w:val="24"/>
      <w:u w:val="none" w:color="000000"/>
      <w:vertAlign w:val="baseline"/>
    </w:rPr>
  </w:style>
  <w:style w:type="character" w:customStyle="1" w:styleId="ListLabel305">
    <w:name w:val="ListLabel 305"/>
    <w:qFormat/>
    <w:rPr>
      <w:rFonts w:cs="Times New Roman"/>
      <w:b w:val="0"/>
      <w:i w:val="0"/>
      <w:strike w:val="0"/>
      <w:dstrike w:val="0"/>
      <w:color w:val="000000"/>
      <w:position w:val="0"/>
      <w:sz w:val="24"/>
      <w:szCs w:val="24"/>
      <w:u w:val="none" w:color="000000"/>
      <w:vertAlign w:val="baseline"/>
    </w:rPr>
  </w:style>
  <w:style w:type="character" w:customStyle="1" w:styleId="ListLabel306">
    <w:name w:val="ListLabel 306"/>
    <w:qFormat/>
    <w:rPr>
      <w:rFonts w:cs="Times New Roman"/>
      <w:b w:val="0"/>
      <w:i w:val="0"/>
      <w:strike w:val="0"/>
      <w:dstrike w:val="0"/>
      <w:color w:val="000000"/>
      <w:position w:val="0"/>
      <w:sz w:val="24"/>
      <w:szCs w:val="24"/>
      <w:u w:val="none" w:color="000000"/>
      <w:vertAlign w:val="baseline"/>
    </w:rPr>
  </w:style>
  <w:style w:type="character" w:customStyle="1" w:styleId="ListLabel307">
    <w:name w:val="ListLabel 307"/>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08">
    <w:name w:val="ListLabel 30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09">
    <w:name w:val="ListLabel 30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0">
    <w:name w:val="ListLabel 31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1">
    <w:name w:val="ListLabel 31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2">
    <w:name w:val="ListLabel 31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3">
    <w:name w:val="ListLabel 31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4">
    <w:name w:val="ListLabel 31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5">
    <w:name w:val="ListLabel 31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6">
    <w:name w:val="ListLabel 316"/>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17">
    <w:name w:val="ListLabel 31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8">
    <w:name w:val="ListLabel 31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19">
    <w:name w:val="ListLabel 31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0">
    <w:name w:val="ListLabel 32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1">
    <w:name w:val="ListLabel 32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2">
    <w:name w:val="ListLabel 32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3">
    <w:name w:val="ListLabel 32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4">
    <w:name w:val="ListLabel 32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25">
    <w:name w:val="ListLabel 325"/>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326">
    <w:name w:val="ListLabel 326"/>
    <w:qFormat/>
    <w:rPr>
      <w:rFonts w:cs="Times New Roman"/>
      <w:b w:val="0"/>
      <w:i w:val="0"/>
      <w:strike w:val="0"/>
      <w:dstrike w:val="0"/>
      <w:color w:val="000000"/>
      <w:position w:val="0"/>
      <w:sz w:val="24"/>
      <w:szCs w:val="24"/>
      <w:u w:val="none" w:color="000000"/>
      <w:vertAlign w:val="baseline"/>
    </w:rPr>
  </w:style>
  <w:style w:type="character" w:customStyle="1" w:styleId="ListLabel327">
    <w:name w:val="ListLabel 327"/>
    <w:qFormat/>
    <w:rPr>
      <w:rFonts w:cs="Times New Roman"/>
      <w:b w:val="0"/>
      <w:i w:val="0"/>
      <w:strike w:val="0"/>
      <w:dstrike w:val="0"/>
      <w:color w:val="000000"/>
      <w:position w:val="0"/>
      <w:sz w:val="24"/>
      <w:szCs w:val="24"/>
      <w:u w:val="none" w:color="000000"/>
      <w:vertAlign w:val="baseline"/>
    </w:rPr>
  </w:style>
  <w:style w:type="character" w:customStyle="1" w:styleId="ListLabel328">
    <w:name w:val="ListLabel 328"/>
    <w:qFormat/>
    <w:rPr>
      <w:rFonts w:cs="Times New Roman"/>
      <w:b w:val="0"/>
      <w:i w:val="0"/>
      <w:strike w:val="0"/>
      <w:dstrike w:val="0"/>
      <w:color w:val="000000"/>
      <w:position w:val="0"/>
      <w:sz w:val="24"/>
      <w:szCs w:val="24"/>
      <w:u w:val="none" w:color="000000"/>
      <w:vertAlign w:val="baseline"/>
    </w:rPr>
  </w:style>
  <w:style w:type="character" w:customStyle="1" w:styleId="ListLabel329">
    <w:name w:val="ListLabel 329"/>
    <w:qFormat/>
    <w:rPr>
      <w:rFonts w:cs="Times New Roman"/>
      <w:b w:val="0"/>
      <w:i w:val="0"/>
      <w:strike w:val="0"/>
      <w:dstrike w:val="0"/>
      <w:color w:val="000000"/>
      <w:position w:val="0"/>
      <w:sz w:val="24"/>
      <w:szCs w:val="24"/>
      <w:u w:val="none" w:color="000000"/>
      <w:vertAlign w:val="baseline"/>
    </w:rPr>
  </w:style>
  <w:style w:type="character" w:customStyle="1" w:styleId="ListLabel330">
    <w:name w:val="ListLabel 330"/>
    <w:qFormat/>
    <w:rPr>
      <w:rFonts w:cs="Times New Roman"/>
      <w:b w:val="0"/>
      <w:i w:val="0"/>
      <w:strike w:val="0"/>
      <w:dstrike w:val="0"/>
      <w:color w:val="000000"/>
      <w:position w:val="0"/>
      <w:sz w:val="24"/>
      <w:szCs w:val="24"/>
      <w:u w:val="none" w:color="000000"/>
      <w:vertAlign w:val="baseline"/>
    </w:rPr>
  </w:style>
  <w:style w:type="character" w:customStyle="1" w:styleId="ListLabel331">
    <w:name w:val="ListLabel 331"/>
    <w:qFormat/>
    <w:rPr>
      <w:rFonts w:cs="Times New Roman"/>
      <w:b w:val="0"/>
      <w:i w:val="0"/>
      <w:strike w:val="0"/>
      <w:dstrike w:val="0"/>
      <w:color w:val="000000"/>
      <w:position w:val="0"/>
      <w:sz w:val="24"/>
      <w:szCs w:val="24"/>
      <w:u w:val="none" w:color="000000"/>
      <w:vertAlign w:val="baseline"/>
    </w:rPr>
  </w:style>
  <w:style w:type="character" w:customStyle="1" w:styleId="ListLabel332">
    <w:name w:val="ListLabel 332"/>
    <w:qFormat/>
    <w:rPr>
      <w:rFonts w:cs="Times New Roman"/>
      <w:b w:val="0"/>
      <w:i w:val="0"/>
      <w:strike w:val="0"/>
      <w:dstrike w:val="0"/>
      <w:color w:val="000000"/>
      <w:position w:val="0"/>
      <w:sz w:val="24"/>
      <w:szCs w:val="24"/>
      <w:u w:val="none" w:color="000000"/>
      <w:vertAlign w:val="baseline"/>
    </w:rPr>
  </w:style>
  <w:style w:type="character" w:customStyle="1" w:styleId="ListLabel333">
    <w:name w:val="ListLabel 333"/>
    <w:qFormat/>
    <w:rPr>
      <w:rFonts w:cs="Times New Roman"/>
      <w:b w:val="0"/>
      <w:i w:val="0"/>
      <w:strike w:val="0"/>
      <w:dstrike w:val="0"/>
      <w:color w:val="000000"/>
      <w:position w:val="0"/>
      <w:sz w:val="24"/>
      <w:szCs w:val="24"/>
      <w:u w:val="none" w:color="000000"/>
      <w:vertAlign w:val="baseline"/>
    </w:rPr>
  </w:style>
  <w:style w:type="character" w:customStyle="1" w:styleId="ListLabel334">
    <w:name w:val="ListLabel 334"/>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35">
    <w:name w:val="ListLabel 33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36">
    <w:name w:val="ListLabel 33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37">
    <w:name w:val="ListLabel 33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38">
    <w:name w:val="ListLabel 33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39">
    <w:name w:val="ListLabel 33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40">
    <w:name w:val="ListLabel 34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41">
    <w:name w:val="ListLabel 34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42">
    <w:name w:val="ListLabel 34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43">
    <w:name w:val="ListLabel 343"/>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344">
    <w:name w:val="ListLabel 34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45">
    <w:name w:val="ListLabel 34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46">
    <w:name w:val="ListLabel 34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47">
    <w:name w:val="ListLabel 34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48">
    <w:name w:val="ListLabel 34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49">
    <w:name w:val="ListLabel 34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50">
    <w:name w:val="ListLabel 35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51">
    <w:name w:val="ListLabel 35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52">
    <w:name w:val="ListLabel 352"/>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353">
    <w:name w:val="ListLabel 353"/>
    <w:qFormat/>
    <w:rPr>
      <w:rFonts w:cs="Times New Roman"/>
      <w:b w:val="0"/>
      <w:i w:val="0"/>
      <w:strike w:val="0"/>
      <w:dstrike w:val="0"/>
      <w:color w:val="000000"/>
      <w:position w:val="0"/>
      <w:sz w:val="24"/>
      <w:szCs w:val="24"/>
      <w:u w:val="none" w:color="000000"/>
      <w:vertAlign w:val="baseline"/>
    </w:rPr>
  </w:style>
  <w:style w:type="character" w:customStyle="1" w:styleId="ListLabel354">
    <w:name w:val="ListLabel 354"/>
    <w:qFormat/>
    <w:rPr>
      <w:rFonts w:cs="Times New Roman"/>
      <w:b w:val="0"/>
      <w:i w:val="0"/>
      <w:strike w:val="0"/>
      <w:dstrike w:val="0"/>
      <w:color w:val="000000"/>
      <w:position w:val="0"/>
      <w:sz w:val="24"/>
      <w:szCs w:val="24"/>
      <w:u w:val="none" w:color="000000"/>
      <w:vertAlign w:val="baseline"/>
    </w:rPr>
  </w:style>
  <w:style w:type="character" w:customStyle="1" w:styleId="ListLabel355">
    <w:name w:val="ListLabel 355"/>
    <w:qFormat/>
    <w:rPr>
      <w:rFonts w:cs="Times New Roman"/>
      <w:b w:val="0"/>
      <w:i w:val="0"/>
      <w:strike w:val="0"/>
      <w:dstrike w:val="0"/>
      <w:color w:val="000000"/>
      <w:position w:val="0"/>
      <w:sz w:val="24"/>
      <w:szCs w:val="24"/>
      <w:u w:val="none" w:color="000000"/>
      <w:vertAlign w:val="baseline"/>
    </w:rPr>
  </w:style>
  <w:style w:type="character" w:customStyle="1" w:styleId="ListLabel356">
    <w:name w:val="ListLabel 356"/>
    <w:qFormat/>
    <w:rPr>
      <w:rFonts w:cs="Times New Roman"/>
      <w:b w:val="0"/>
      <w:i w:val="0"/>
      <w:strike w:val="0"/>
      <w:dstrike w:val="0"/>
      <w:color w:val="000000"/>
      <w:position w:val="0"/>
      <w:sz w:val="24"/>
      <w:szCs w:val="24"/>
      <w:u w:val="none" w:color="000000"/>
      <w:vertAlign w:val="baseline"/>
    </w:rPr>
  </w:style>
  <w:style w:type="character" w:customStyle="1" w:styleId="ListLabel357">
    <w:name w:val="ListLabel 357"/>
    <w:qFormat/>
    <w:rPr>
      <w:rFonts w:cs="Times New Roman"/>
      <w:b w:val="0"/>
      <w:i w:val="0"/>
      <w:strike w:val="0"/>
      <w:dstrike w:val="0"/>
      <w:color w:val="000000"/>
      <w:position w:val="0"/>
      <w:sz w:val="24"/>
      <w:szCs w:val="24"/>
      <w:u w:val="none" w:color="000000"/>
      <w:vertAlign w:val="baseline"/>
    </w:rPr>
  </w:style>
  <w:style w:type="character" w:customStyle="1" w:styleId="ListLabel358">
    <w:name w:val="ListLabel 358"/>
    <w:qFormat/>
    <w:rPr>
      <w:rFonts w:cs="Times New Roman"/>
      <w:b w:val="0"/>
      <w:i w:val="0"/>
      <w:strike w:val="0"/>
      <w:dstrike w:val="0"/>
      <w:color w:val="000000"/>
      <w:position w:val="0"/>
      <w:sz w:val="24"/>
      <w:szCs w:val="24"/>
      <w:u w:val="none" w:color="000000"/>
      <w:vertAlign w:val="baseline"/>
    </w:rPr>
  </w:style>
  <w:style w:type="character" w:customStyle="1" w:styleId="ListLabel359">
    <w:name w:val="ListLabel 359"/>
    <w:qFormat/>
    <w:rPr>
      <w:rFonts w:cs="Times New Roman"/>
      <w:b w:val="0"/>
      <w:i w:val="0"/>
      <w:strike w:val="0"/>
      <w:dstrike w:val="0"/>
      <w:color w:val="000000"/>
      <w:position w:val="0"/>
      <w:sz w:val="24"/>
      <w:szCs w:val="24"/>
      <w:u w:val="none" w:color="000000"/>
      <w:vertAlign w:val="baseline"/>
    </w:rPr>
  </w:style>
  <w:style w:type="character" w:customStyle="1" w:styleId="ListLabel360">
    <w:name w:val="ListLabel 360"/>
    <w:qFormat/>
    <w:rPr>
      <w:rFonts w:cs="Times New Roman"/>
      <w:b w:val="0"/>
      <w:i w:val="0"/>
      <w:strike w:val="0"/>
      <w:dstrike w:val="0"/>
      <w:color w:val="000000"/>
      <w:position w:val="0"/>
      <w:sz w:val="24"/>
      <w:szCs w:val="24"/>
      <w:u w:val="none" w:color="000000"/>
      <w:vertAlign w:val="baseline"/>
    </w:rPr>
  </w:style>
  <w:style w:type="character" w:customStyle="1" w:styleId="ListLabel361">
    <w:name w:val="ListLabel 361"/>
    <w:qFormat/>
    <w:rPr>
      <w:rFonts w:ascii="Times New Roman" w:hAnsi="Times New Roman" w:cs="Times"/>
      <w:sz w:val="24"/>
    </w:rPr>
  </w:style>
  <w:style w:type="character" w:customStyle="1" w:styleId="ListLabel362">
    <w:name w:val="ListLabel 362"/>
    <w:qFormat/>
    <w:rPr>
      <w:rFonts w:ascii="Times New Roman" w:hAnsi="Times New Roman" w:cs="Times"/>
      <w:sz w:val="24"/>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ascii="Times New Roman" w:eastAsia="Liberation Serif" w:hAnsi="Times New Roman"/>
      <w:sz w:val="24"/>
    </w:rPr>
  </w:style>
  <w:style w:type="character" w:customStyle="1" w:styleId="ListLabel372">
    <w:name w:val="ListLabel 372"/>
    <w:qFormat/>
    <w:rPr>
      <w:rFonts w:ascii="Times New Roman" w:eastAsia="Liberation Serif" w:hAnsi="Times New Roman"/>
      <w:b w:val="0"/>
      <w:i w:val="0"/>
      <w:strike w:val="0"/>
      <w:dstrike w:val="0"/>
      <w:color w:val="000000"/>
      <w:position w:val="0"/>
      <w:sz w:val="24"/>
      <w:szCs w:val="24"/>
      <w:u w:val="none" w:color="000000"/>
      <w:vertAlign w:val="baseline"/>
    </w:rPr>
  </w:style>
  <w:style w:type="character" w:customStyle="1" w:styleId="ListLabel373">
    <w:name w:val="ListLabel 373"/>
    <w:qFormat/>
    <w:rPr>
      <w:b w:val="0"/>
      <w:i w:val="0"/>
      <w:strike w:val="0"/>
      <w:dstrike w:val="0"/>
      <w:color w:val="000000"/>
      <w:position w:val="0"/>
      <w:sz w:val="24"/>
      <w:szCs w:val="24"/>
      <w:u w:val="none" w:color="000000"/>
      <w:vertAlign w:val="baseline"/>
    </w:rPr>
  </w:style>
  <w:style w:type="character" w:customStyle="1" w:styleId="ListLabel374">
    <w:name w:val="ListLabel 374"/>
    <w:qFormat/>
    <w:rPr>
      <w:b w:val="0"/>
      <w:i w:val="0"/>
      <w:strike w:val="0"/>
      <w:dstrike w:val="0"/>
      <w:color w:val="000000"/>
      <w:position w:val="0"/>
      <w:sz w:val="24"/>
      <w:szCs w:val="24"/>
      <w:u w:val="none" w:color="000000"/>
      <w:vertAlign w:val="baseline"/>
    </w:rPr>
  </w:style>
  <w:style w:type="character" w:customStyle="1" w:styleId="ListLabel375">
    <w:name w:val="ListLabel 375"/>
    <w:qFormat/>
    <w:rPr>
      <w:b w:val="0"/>
      <w:i w:val="0"/>
      <w:strike w:val="0"/>
      <w:dstrike w:val="0"/>
      <w:color w:val="000000"/>
      <w:position w:val="0"/>
      <w:sz w:val="24"/>
      <w:szCs w:val="24"/>
      <w:u w:val="none" w:color="000000"/>
      <w:vertAlign w:val="baseline"/>
    </w:rPr>
  </w:style>
  <w:style w:type="character" w:customStyle="1" w:styleId="ListLabel376">
    <w:name w:val="ListLabel 376"/>
    <w:qFormat/>
    <w:rPr>
      <w:b w:val="0"/>
      <w:i w:val="0"/>
      <w:strike w:val="0"/>
      <w:dstrike w:val="0"/>
      <w:color w:val="000000"/>
      <w:position w:val="0"/>
      <w:sz w:val="24"/>
      <w:szCs w:val="24"/>
      <w:u w:val="none" w:color="000000"/>
      <w:vertAlign w:val="baseline"/>
    </w:rPr>
  </w:style>
  <w:style w:type="character" w:customStyle="1" w:styleId="ListLabel377">
    <w:name w:val="ListLabel 377"/>
    <w:qFormat/>
    <w:rPr>
      <w:b w:val="0"/>
      <w:i w:val="0"/>
      <w:strike w:val="0"/>
      <w:dstrike w:val="0"/>
      <w:color w:val="000000"/>
      <w:position w:val="0"/>
      <w:sz w:val="24"/>
      <w:szCs w:val="24"/>
      <w:u w:val="none" w:color="000000"/>
      <w:vertAlign w:val="baseline"/>
    </w:rPr>
  </w:style>
  <w:style w:type="character" w:customStyle="1" w:styleId="ListLabel378">
    <w:name w:val="ListLabel 378"/>
    <w:qFormat/>
    <w:rPr>
      <w:b w:val="0"/>
      <w:i w:val="0"/>
      <w:strike w:val="0"/>
      <w:dstrike w:val="0"/>
      <w:color w:val="000000"/>
      <w:position w:val="0"/>
      <w:sz w:val="24"/>
      <w:szCs w:val="24"/>
      <w:u w:val="none" w:color="000000"/>
      <w:vertAlign w:val="baseline"/>
    </w:rPr>
  </w:style>
  <w:style w:type="character" w:customStyle="1" w:styleId="ListLabel379">
    <w:name w:val="ListLabel 379"/>
    <w:qFormat/>
    <w:rPr>
      <w:b w:val="0"/>
      <w:i w:val="0"/>
      <w:strike w:val="0"/>
      <w:dstrike w:val="0"/>
      <w:color w:val="000000"/>
      <w:position w:val="0"/>
      <w:sz w:val="24"/>
      <w:szCs w:val="24"/>
      <w:u w:val="none" w:color="000000"/>
      <w:vertAlign w:val="baseline"/>
    </w:rPr>
  </w:style>
  <w:style w:type="character" w:customStyle="1" w:styleId="ListLabel380">
    <w:name w:val="ListLabel 380"/>
    <w:qFormat/>
    <w:rPr>
      <w:b w:val="0"/>
      <w:i w:val="0"/>
      <w:strike w:val="0"/>
      <w:dstrike w:val="0"/>
      <w:color w:val="000000"/>
      <w:position w:val="0"/>
      <w:sz w:val="24"/>
      <w:szCs w:val="24"/>
      <w:u w:val="none" w:color="000000"/>
      <w:vertAlign w:val="baseline"/>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ascii="Times New Roman" w:hAnsi="Times New Roman" w:cs="Wingdings"/>
      <w:sz w:val="24"/>
    </w:rPr>
  </w:style>
  <w:style w:type="character" w:customStyle="1" w:styleId="ListLabel384">
    <w:name w:val="ListLabel 384"/>
    <w:qFormat/>
    <w:rPr>
      <w:rFonts w:cs="Symbol"/>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391">
    <w:name w:val="ListLabel 391"/>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392">
    <w:name w:val="ListLabel 392"/>
    <w:qFormat/>
    <w:rPr>
      <w:rFonts w:cs="Times New Roman"/>
      <w:b w:val="0"/>
      <w:i w:val="0"/>
      <w:strike w:val="0"/>
      <w:dstrike w:val="0"/>
      <w:color w:val="000000"/>
      <w:position w:val="0"/>
      <w:sz w:val="24"/>
      <w:szCs w:val="24"/>
      <w:u w:val="none" w:color="000000"/>
      <w:vertAlign w:val="baseline"/>
    </w:rPr>
  </w:style>
  <w:style w:type="character" w:customStyle="1" w:styleId="ListLabel393">
    <w:name w:val="ListLabel 393"/>
    <w:qFormat/>
    <w:rPr>
      <w:rFonts w:cs="Times New Roman"/>
      <w:b w:val="0"/>
      <w:i w:val="0"/>
      <w:strike w:val="0"/>
      <w:dstrike w:val="0"/>
      <w:color w:val="000000"/>
      <w:position w:val="0"/>
      <w:sz w:val="24"/>
      <w:szCs w:val="24"/>
      <w:u w:val="none" w:color="000000"/>
      <w:vertAlign w:val="baseline"/>
    </w:rPr>
  </w:style>
  <w:style w:type="character" w:customStyle="1" w:styleId="ListLabel394">
    <w:name w:val="ListLabel 394"/>
    <w:qFormat/>
    <w:rPr>
      <w:rFonts w:cs="Times New Roman"/>
      <w:b w:val="0"/>
      <w:i w:val="0"/>
      <w:strike w:val="0"/>
      <w:dstrike w:val="0"/>
      <w:color w:val="000000"/>
      <w:position w:val="0"/>
      <w:sz w:val="24"/>
      <w:szCs w:val="24"/>
      <w:u w:val="none" w:color="000000"/>
      <w:vertAlign w:val="baseline"/>
    </w:rPr>
  </w:style>
  <w:style w:type="character" w:customStyle="1" w:styleId="ListLabel395">
    <w:name w:val="ListLabel 395"/>
    <w:qFormat/>
    <w:rPr>
      <w:rFonts w:cs="Times New Roman"/>
      <w:b w:val="0"/>
      <w:i w:val="0"/>
      <w:strike w:val="0"/>
      <w:dstrike w:val="0"/>
      <w:color w:val="000000"/>
      <w:position w:val="0"/>
      <w:sz w:val="24"/>
      <w:szCs w:val="24"/>
      <w:u w:val="none" w:color="000000"/>
      <w:vertAlign w:val="baseline"/>
    </w:rPr>
  </w:style>
  <w:style w:type="character" w:customStyle="1" w:styleId="ListLabel396">
    <w:name w:val="ListLabel 396"/>
    <w:qFormat/>
    <w:rPr>
      <w:rFonts w:cs="Times New Roman"/>
      <w:b w:val="0"/>
      <w:i w:val="0"/>
      <w:strike w:val="0"/>
      <w:dstrike w:val="0"/>
      <w:color w:val="000000"/>
      <w:position w:val="0"/>
      <w:sz w:val="24"/>
      <w:szCs w:val="24"/>
      <w:u w:val="none" w:color="000000"/>
      <w:vertAlign w:val="baseline"/>
    </w:rPr>
  </w:style>
  <w:style w:type="character" w:customStyle="1" w:styleId="ListLabel397">
    <w:name w:val="ListLabel 397"/>
    <w:qFormat/>
    <w:rPr>
      <w:rFonts w:cs="Times New Roman"/>
      <w:b w:val="0"/>
      <w:i w:val="0"/>
      <w:strike w:val="0"/>
      <w:dstrike w:val="0"/>
      <w:color w:val="000000"/>
      <w:position w:val="0"/>
      <w:sz w:val="24"/>
      <w:szCs w:val="24"/>
      <w:u w:val="none" w:color="000000"/>
      <w:vertAlign w:val="baseline"/>
    </w:rPr>
  </w:style>
  <w:style w:type="character" w:customStyle="1" w:styleId="ListLabel398">
    <w:name w:val="ListLabel 398"/>
    <w:qFormat/>
    <w:rPr>
      <w:rFonts w:cs="Times New Roman"/>
      <w:b w:val="0"/>
      <w:i w:val="0"/>
      <w:strike w:val="0"/>
      <w:dstrike w:val="0"/>
      <w:color w:val="000000"/>
      <w:position w:val="0"/>
      <w:sz w:val="24"/>
      <w:szCs w:val="24"/>
      <w:u w:val="none" w:color="000000"/>
      <w:vertAlign w:val="baseline"/>
    </w:rPr>
  </w:style>
  <w:style w:type="character" w:customStyle="1" w:styleId="ListLabel399">
    <w:name w:val="ListLabel 399"/>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400">
    <w:name w:val="ListLabel 40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01">
    <w:name w:val="ListLabel 40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02">
    <w:name w:val="ListLabel 40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03">
    <w:name w:val="ListLabel 40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04">
    <w:name w:val="ListLabel 40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05">
    <w:name w:val="ListLabel 40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06">
    <w:name w:val="ListLabel 40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07">
    <w:name w:val="ListLabel 40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08">
    <w:name w:val="ListLabel 408"/>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409">
    <w:name w:val="ListLabel 40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10">
    <w:name w:val="ListLabel 41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11">
    <w:name w:val="ListLabel 41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12">
    <w:name w:val="ListLabel 41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13">
    <w:name w:val="ListLabel 41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14">
    <w:name w:val="ListLabel 41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15">
    <w:name w:val="ListLabel 415"/>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16">
    <w:name w:val="ListLabel 41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17">
    <w:name w:val="ListLabel 417"/>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418">
    <w:name w:val="ListLabel 418"/>
    <w:qFormat/>
    <w:rPr>
      <w:rFonts w:cs="Times New Roman"/>
      <w:b w:val="0"/>
      <w:i w:val="0"/>
      <w:strike w:val="0"/>
      <w:dstrike w:val="0"/>
      <w:color w:val="000000"/>
      <w:position w:val="0"/>
      <w:sz w:val="24"/>
      <w:szCs w:val="24"/>
      <w:u w:val="none" w:color="000000"/>
      <w:vertAlign w:val="baseline"/>
    </w:rPr>
  </w:style>
  <w:style w:type="character" w:customStyle="1" w:styleId="ListLabel419">
    <w:name w:val="ListLabel 419"/>
    <w:qFormat/>
    <w:rPr>
      <w:rFonts w:cs="Times New Roman"/>
      <w:b w:val="0"/>
      <w:i w:val="0"/>
      <w:strike w:val="0"/>
      <w:dstrike w:val="0"/>
      <w:color w:val="000000"/>
      <w:position w:val="0"/>
      <w:sz w:val="24"/>
      <w:szCs w:val="24"/>
      <w:u w:val="none" w:color="000000"/>
      <w:vertAlign w:val="baseline"/>
    </w:rPr>
  </w:style>
  <w:style w:type="character" w:customStyle="1" w:styleId="ListLabel420">
    <w:name w:val="ListLabel 420"/>
    <w:qFormat/>
    <w:rPr>
      <w:rFonts w:cs="Times New Roman"/>
      <w:b w:val="0"/>
      <w:i w:val="0"/>
      <w:strike w:val="0"/>
      <w:dstrike w:val="0"/>
      <w:color w:val="000000"/>
      <w:position w:val="0"/>
      <w:sz w:val="24"/>
      <w:szCs w:val="24"/>
      <w:u w:val="none" w:color="000000"/>
      <w:vertAlign w:val="baseline"/>
    </w:rPr>
  </w:style>
  <w:style w:type="character" w:customStyle="1" w:styleId="ListLabel421">
    <w:name w:val="ListLabel 421"/>
    <w:qFormat/>
    <w:rPr>
      <w:rFonts w:cs="Times New Roman"/>
      <w:b w:val="0"/>
      <w:i w:val="0"/>
      <w:strike w:val="0"/>
      <w:dstrike w:val="0"/>
      <w:color w:val="000000"/>
      <w:position w:val="0"/>
      <w:sz w:val="24"/>
      <w:szCs w:val="24"/>
      <w:u w:val="none" w:color="000000"/>
      <w:vertAlign w:val="baseline"/>
    </w:rPr>
  </w:style>
  <w:style w:type="character" w:customStyle="1" w:styleId="ListLabel422">
    <w:name w:val="ListLabel 422"/>
    <w:qFormat/>
    <w:rPr>
      <w:rFonts w:cs="Times New Roman"/>
      <w:b w:val="0"/>
      <w:i w:val="0"/>
      <w:strike w:val="0"/>
      <w:dstrike w:val="0"/>
      <w:color w:val="000000"/>
      <w:position w:val="0"/>
      <w:sz w:val="24"/>
      <w:szCs w:val="24"/>
      <w:u w:val="none" w:color="000000"/>
      <w:vertAlign w:val="baseline"/>
    </w:rPr>
  </w:style>
  <w:style w:type="character" w:customStyle="1" w:styleId="ListLabel423">
    <w:name w:val="ListLabel 423"/>
    <w:qFormat/>
    <w:rPr>
      <w:rFonts w:cs="Times New Roman"/>
      <w:b w:val="0"/>
      <w:i w:val="0"/>
      <w:strike w:val="0"/>
      <w:dstrike w:val="0"/>
      <w:color w:val="000000"/>
      <w:position w:val="0"/>
      <w:sz w:val="24"/>
      <w:szCs w:val="24"/>
      <w:u w:val="none" w:color="000000"/>
      <w:vertAlign w:val="baseline"/>
    </w:rPr>
  </w:style>
  <w:style w:type="character" w:customStyle="1" w:styleId="ListLabel424">
    <w:name w:val="ListLabel 424"/>
    <w:qFormat/>
    <w:rPr>
      <w:rFonts w:cs="Times New Roman"/>
      <w:b w:val="0"/>
      <w:i w:val="0"/>
      <w:strike w:val="0"/>
      <w:dstrike w:val="0"/>
      <w:color w:val="000000"/>
      <w:position w:val="0"/>
      <w:sz w:val="24"/>
      <w:szCs w:val="24"/>
      <w:u w:val="none" w:color="000000"/>
      <w:vertAlign w:val="baseline"/>
    </w:rPr>
  </w:style>
  <w:style w:type="character" w:customStyle="1" w:styleId="ListLabel425">
    <w:name w:val="ListLabel 425"/>
    <w:qFormat/>
    <w:rPr>
      <w:rFonts w:cs="Times New Roman"/>
      <w:b w:val="0"/>
      <w:i w:val="0"/>
      <w:strike w:val="0"/>
      <w:dstrike w:val="0"/>
      <w:color w:val="000000"/>
      <w:position w:val="0"/>
      <w:sz w:val="24"/>
      <w:szCs w:val="24"/>
      <w:u w:val="none" w:color="000000"/>
      <w:vertAlign w:val="baseline"/>
    </w:rPr>
  </w:style>
  <w:style w:type="character" w:customStyle="1" w:styleId="ListLabel426">
    <w:name w:val="ListLabel 426"/>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427">
    <w:name w:val="ListLabel 42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28">
    <w:name w:val="ListLabel 42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29">
    <w:name w:val="ListLabel 42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30">
    <w:name w:val="ListLabel 43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31">
    <w:name w:val="ListLabel 43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32">
    <w:name w:val="ListLabel 43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33">
    <w:name w:val="ListLabel 43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34">
    <w:name w:val="ListLabel 434"/>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35">
    <w:name w:val="ListLabel 435"/>
    <w:qFormat/>
    <w:rPr>
      <w:rFonts w:ascii="Times New Roman" w:eastAsia="Times New Roman" w:hAnsi="Times New Roman" w:cs="Times New Roman"/>
      <w:b w:val="0"/>
      <w:i w:val="0"/>
      <w:strike w:val="0"/>
      <w:dstrike w:val="0"/>
      <w:color w:val="000000"/>
      <w:position w:val="0"/>
      <w:sz w:val="24"/>
      <w:szCs w:val="24"/>
      <w:u w:val="none" w:color="000000"/>
      <w:vertAlign w:val="baseline"/>
    </w:rPr>
  </w:style>
  <w:style w:type="character" w:customStyle="1" w:styleId="ListLabel436">
    <w:name w:val="ListLabel 436"/>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37">
    <w:name w:val="ListLabel 437"/>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38">
    <w:name w:val="ListLabel 438"/>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39">
    <w:name w:val="ListLabel 439"/>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40">
    <w:name w:val="ListLabel 440"/>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41">
    <w:name w:val="ListLabel 441"/>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42">
    <w:name w:val="ListLabel 442"/>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43">
    <w:name w:val="ListLabel 443"/>
    <w:qFormat/>
    <w:rPr>
      <w:rFonts w:eastAsia="Times New Roman" w:cs="Times New Roman"/>
      <w:b w:val="0"/>
      <w:i w:val="0"/>
      <w:strike w:val="0"/>
      <w:dstrike w:val="0"/>
      <w:color w:val="000000"/>
      <w:position w:val="0"/>
      <w:sz w:val="24"/>
      <w:szCs w:val="24"/>
      <w:u w:val="none" w:color="000000"/>
      <w:vertAlign w:val="baseline"/>
    </w:rPr>
  </w:style>
  <w:style w:type="character" w:customStyle="1" w:styleId="ListLabel444">
    <w:name w:val="ListLabel 444"/>
    <w:qFormat/>
    <w:rPr>
      <w:rFonts w:ascii="Times New Roman" w:hAnsi="Times New Roman" w:cs="Times New Roman"/>
      <w:b w:val="0"/>
      <w:i w:val="0"/>
      <w:strike w:val="0"/>
      <w:dstrike w:val="0"/>
      <w:color w:val="000000"/>
      <w:position w:val="0"/>
      <w:sz w:val="24"/>
      <w:szCs w:val="24"/>
      <w:u w:val="none" w:color="000000"/>
      <w:vertAlign w:val="baseline"/>
    </w:rPr>
  </w:style>
  <w:style w:type="character" w:customStyle="1" w:styleId="ListLabel445">
    <w:name w:val="ListLabel 445"/>
    <w:qFormat/>
    <w:rPr>
      <w:rFonts w:cs="Times New Roman"/>
      <w:b w:val="0"/>
      <w:i w:val="0"/>
      <w:strike w:val="0"/>
      <w:dstrike w:val="0"/>
      <w:color w:val="000000"/>
      <w:position w:val="0"/>
      <w:sz w:val="24"/>
      <w:szCs w:val="24"/>
      <w:u w:val="none" w:color="000000"/>
      <w:vertAlign w:val="baseline"/>
    </w:rPr>
  </w:style>
  <w:style w:type="character" w:customStyle="1" w:styleId="ListLabel446">
    <w:name w:val="ListLabel 446"/>
    <w:qFormat/>
    <w:rPr>
      <w:rFonts w:cs="Times New Roman"/>
      <w:b w:val="0"/>
      <w:i w:val="0"/>
      <w:strike w:val="0"/>
      <w:dstrike w:val="0"/>
      <w:color w:val="000000"/>
      <w:position w:val="0"/>
      <w:sz w:val="24"/>
      <w:szCs w:val="24"/>
      <w:u w:val="none" w:color="000000"/>
      <w:vertAlign w:val="baseline"/>
    </w:rPr>
  </w:style>
  <w:style w:type="character" w:customStyle="1" w:styleId="ListLabel447">
    <w:name w:val="ListLabel 447"/>
    <w:qFormat/>
    <w:rPr>
      <w:rFonts w:cs="Times New Roman"/>
      <w:b w:val="0"/>
      <w:i w:val="0"/>
      <w:strike w:val="0"/>
      <w:dstrike w:val="0"/>
      <w:color w:val="000000"/>
      <w:position w:val="0"/>
      <w:sz w:val="24"/>
      <w:szCs w:val="24"/>
      <w:u w:val="none" w:color="000000"/>
      <w:vertAlign w:val="baseline"/>
    </w:rPr>
  </w:style>
  <w:style w:type="character" w:customStyle="1" w:styleId="ListLabel448">
    <w:name w:val="ListLabel 448"/>
    <w:qFormat/>
    <w:rPr>
      <w:rFonts w:cs="Times New Roman"/>
      <w:b w:val="0"/>
      <w:i w:val="0"/>
      <w:strike w:val="0"/>
      <w:dstrike w:val="0"/>
      <w:color w:val="000000"/>
      <w:position w:val="0"/>
      <w:sz w:val="24"/>
      <w:szCs w:val="24"/>
      <w:u w:val="none" w:color="000000"/>
      <w:vertAlign w:val="baseline"/>
    </w:rPr>
  </w:style>
  <w:style w:type="character" w:customStyle="1" w:styleId="ListLabel449">
    <w:name w:val="ListLabel 449"/>
    <w:qFormat/>
    <w:rPr>
      <w:rFonts w:cs="Times New Roman"/>
      <w:b w:val="0"/>
      <w:i w:val="0"/>
      <w:strike w:val="0"/>
      <w:dstrike w:val="0"/>
      <w:color w:val="000000"/>
      <w:position w:val="0"/>
      <w:sz w:val="24"/>
      <w:szCs w:val="24"/>
      <w:u w:val="none" w:color="000000"/>
      <w:vertAlign w:val="baseline"/>
    </w:rPr>
  </w:style>
  <w:style w:type="character" w:customStyle="1" w:styleId="ListLabel450">
    <w:name w:val="ListLabel 450"/>
    <w:qFormat/>
    <w:rPr>
      <w:rFonts w:cs="Times New Roman"/>
      <w:b w:val="0"/>
      <w:i w:val="0"/>
      <w:strike w:val="0"/>
      <w:dstrike w:val="0"/>
      <w:color w:val="000000"/>
      <w:position w:val="0"/>
      <w:sz w:val="24"/>
      <w:szCs w:val="24"/>
      <w:u w:val="none" w:color="000000"/>
      <w:vertAlign w:val="baseline"/>
    </w:rPr>
  </w:style>
  <w:style w:type="character" w:customStyle="1" w:styleId="ListLabel451">
    <w:name w:val="ListLabel 451"/>
    <w:qFormat/>
    <w:rPr>
      <w:rFonts w:cs="Times New Roman"/>
      <w:b w:val="0"/>
      <w:i w:val="0"/>
      <w:strike w:val="0"/>
      <w:dstrike w:val="0"/>
      <w:color w:val="000000"/>
      <w:position w:val="0"/>
      <w:sz w:val="24"/>
      <w:szCs w:val="24"/>
      <w:u w:val="none" w:color="000000"/>
      <w:vertAlign w:val="baseline"/>
    </w:rPr>
  </w:style>
  <w:style w:type="character" w:customStyle="1" w:styleId="ListLabel452">
    <w:name w:val="ListLabel 452"/>
    <w:qFormat/>
    <w:rPr>
      <w:rFonts w:cs="Times New Roman"/>
      <w:b w:val="0"/>
      <w:i w:val="0"/>
      <w:strike w:val="0"/>
      <w:dstrike w:val="0"/>
      <w:color w:val="000000"/>
      <w:position w:val="0"/>
      <w:sz w:val="24"/>
      <w:szCs w:val="24"/>
      <w:u w:val="none" w:color="000000"/>
      <w:vertAlign w:val="baseline"/>
    </w:rPr>
  </w:style>
  <w:style w:type="character" w:customStyle="1" w:styleId="ListLabel453">
    <w:name w:val="ListLabel 453"/>
    <w:qFormat/>
    <w:rPr>
      <w:rFonts w:ascii="Times New Roman" w:hAnsi="Times New Roman" w:cs="Times"/>
      <w:sz w:val="24"/>
    </w:rPr>
  </w:style>
  <w:style w:type="character" w:customStyle="1" w:styleId="ListLabel454">
    <w:name w:val="ListLabel 454"/>
    <w:qFormat/>
    <w:rPr>
      <w:rFonts w:ascii="Times New Roman" w:hAnsi="Times New Roman" w:cs="Times"/>
      <w:sz w:val="24"/>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Symbol"/>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ascii="Times New Roman" w:eastAsia="Liberation Serif" w:hAnsi="Times New Roman"/>
      <w:sz w:val="24"/>
    </w:rPr>
  </w:style>
  <w:style w:type="character" w:customStyle="1" w:styleId="ListLabel464">
    <w:name w:val="ListLabel 464"/>
    <w:qFormat/>
    <w:rPr>
      <w:rFonts w:ascii="Times New Roman" w:eastAsia="Liberation Serif" w:hAnsi="Times New Roman"/>
      <w:b w:val="0"/>
      <w:i w:val="0"/>
      <w:strike w:val="0"/>
      <w:dstrike w:val="0"/>
      <w:color w:val="000000"/>
      <w:position w:val="0"/>
      <w:sz w:val="24"/>
      <w:szCs w:val="24"/>
      <w:u w:val="none" w:color="000000"/>
      <w:vertAlign w:val="baseline"/>
    </w:rPr>
  </w:style>
  <w:style w:type="character" w:customStyle="1" w:styleId="ListLabel465">
    <w:name w:val="ListLabel 465"/>
    <w:qFormat/>
    <w:rPr>
      <w:b w:val="0"/>
      <w:i w:val="0"/>
      <w:strike w:val="0"/>
      <w:dstrike w:val="0"/>
      <w:color w:val="000000"/>
      <w:position w:val="0"/>
      <w:sz w:val="24"/>
      <w:szCs w:val="24"/>
      <w:u w:val="none" w:color="000000"/>
      <w:vertAlign w:val="baseline"/>
    </w:rPr>
  </w:style>
  <w:style w:type="character" w:customStyle="1" w:styleId="ListLabel466">
    <w:name w:val="ListLabel 466"/>
    <w:qFormat/>
    <w:rPr>
      <w:b w:val="0"/>
      <w:i w:val="0"/>
      <w:strike w:val="0"/>
      <w:dstrike w:val="0"/>
      <w:color w:val="000000"/>
      <w:position w:val="0"/>
      <w:sz w:val="24"/>
      <w:szCs w:val="24"/>
      <w:u w:val="none" w:color="000000"/>
      <w:vertAlign w:val="baseline"/>
    </w:rPr>
  </w:style>
  <w:style w:type="character" w:customStyle="1" w:styleId="ListLabel467">
    <w:name w:val="ListLabel 467"/>
    <w:qFormat/>
    <w:rPr>
      <w:b w:val="0"/>
      <w:i w:val="0"/>
      <w:strike w:val="0"/>
      <w:dstrike w:val="0"/>
      <w:color w:val="000000"/>
      <w:position w:val="0"/>
      <w:sz w:val="24"/>
      <w:szCs w:val="24"/>
      <w:u w:val="none" w:color="000000"/>
      <w:vertAlign w:val="baseline"/>
    </w:rPr>
  </w:style>
  <w:style w:type="character" w:customStyle="1" w:styleId="ListLabel468">
    <w:name w:val="ListLabel 468"/>
    <w:qFormat/>
    <w:rPr>
      <w:b w:val="0"/>
      <w:i w:val="0"/>
      <w:strike w:val="0"/>
      <w:dstrike w:val="0"/>
      <w:color w:val="000000"/>
      <w:position w:val="0"/>
      <w:sz w:val="24"/>
      <w:szCs w:val="24"/>
      <w:u w:val="none" w:color="000000"/>
      <w:vertAlign w:val="baseline"/>
    </w:rPr>
  </w:style>
  <w:style w:type="character" w:customStyle="1" w:styleId="ListLabel469">
    <w:name w:val="ListLabel 469"/>
    <w:qFormat/>
    <w:rPr>
      <w:b w:val="0"/>
      <w:i w:val="0"/>
      <w:strike w:val="0"/>
      <w:dstrike w:val="0"/>
      <w:color w:val="000000"/>
      <w:position w:val="0"/>
      <w:sz w:val="24"/>
      <w:szCs w:val="24"/>
      <w:u w:val="none" w:color="000000"/>
      <w:vertAlign w:val="baseline"/>
    </w:rPr>
  </w:style>
  <w:style w:type="character" w:customStyle="1" w:styleId="ListLabel470">
    <w:name w:val="ListLabel 470"/>
    <w:qFormat/>
    <w:rPr>
      <w:b w:val="0"/>
      <w:i w:val="0"/>
      <w:strike w:val="0"/>
      <w:dstrike w:val="0"/>
      <w:color w:val="000000"/>
      <w:position w:val="0"/>
      <w:sz w:val="24"/>
      <w:szCs w:val="24"/>
      <w:u w:val="none" w:color="000000"/>
      <w:vertAlign w:val="baseline"/>
    </w:rPr>
  </w:style>
  <w:style w:type="character" w:customStyle="1" w:styleId="ListLabel471">
    <w:name w:val="ListLabel 471"/>
    <w:qFormat/>
    <w:rPr>
      <w:b w:val="0"/>
      <w:i w:val="0"/>
      <w:strike w:val="0"/>
      <w:dstrike w:val="0"/>
      <w:color w:val="000000"/>
      <w:position w:val="0"/>
      <w:sz w:val="24"/>
      <w:szCs w:val="24"/>
      <w:u w:val="none" w:color="000000"/>
      <w:vertAlign w:val="baseline"/>
    </w:rPr>
  </w:style>
  <w:style w:type="character" w:customStyle="1" w:styleId="ListLabel472">
    <w:name w:val="ListLabel 472"/>
    <w:qFormat/>
    <w:rPr>
      <w:b w:val="0"/>
      <w:i w:val="0"/>
      <w:strike w:val="0"/>
      <w:dstrike w:val="0"/>
      <w:color w:val="000000"/>
      <w:position w:val="0"/>
      <w:sz w:val="24"/>
      <w:szCs w:val="24"/>
      <w:u w:val="none" w:color="000000"/>
      <w:vertAlign w:val="baseline"/>
    </w:rPr>
  </w:style>
  <w:style w:type="character" w:customStyle="1" w:styleId="ListLabel473">
    <w:name w:val="ListLabel 473"/>
    <w:qFormat/>
    <w:rPr>
      <w:rFonts w:cs="Symbol"/>
    </w:rPr>
  </w:style>
  <w:style w:type="character" w:customStyle="1" w:styleId="ListLabel474">
    <w:name w:val="ListLabel 474"/>
    <w:qFormat/>
    <w:rPr>
      <w:rFonts w:cs="Courier New"/>
    </w:rPr>
  </w:style>
  <w:style w:type="character" w:customStyle="1" w:styleId="ListLabel475">
    <w:name w:val="ListLabel 475"/>
    <w:qFormat/>
    <w:rPr>
      <w:rFonts w:ascii="Times New Roman" w:hAnsi="Times New Roman" w:cs="Wingdings"/>
      <w:sz w:val="24"/>
    </w:rPr>
  </w:style>
  <w:style w:type="character" w:customStyle="1" w:styleId="ListLabel476">
    <w:name w:val="ListLabel 476"/>
    <w:qFormat/>
    <w:rPr>
      <w:rFonts w:cs="Symbol"/>
    </w:rPr>
  </w:style>
  <w:style w:type="character" w:customStyle="1" w:styleId="ListLabel477">
    <w:name w:val="ListLabel 477"/>
    <w:qFormat/>
    <w:rPr>
      <w:rFonts w:cs="Courier New"/>
    </w:rPr>
  </w:style>
  <w:style w:type="character" w:customStyle="1" w:styleId="ListLabel478">
    <w:name w:val="ListLabel 478"/>
    <w:qFormat/>
    <w:rPr>
      <w:rFonts w:cs="Wingdings"/>
    </w:rPr>
  </w:style>
  <w:style w:type="character" w:customStyle="1" w:styleId="ListLabel479">
    <w:name w:val="ListLabel 479"/>
    <w:qFormat/>
    <w:rPr>
      <w:rFonts w:cs="Symbol"/>
    </w:rPr>
  </w:style>
  <w:style w:type="character" w:customStyle="1" w:styleId="ListLabel480">
    <w:name w:val="ListLabel 480"/>
    <w:qFormat/>
    <w:rPr>
      <w:rFonts w:cs="Courier New"/>
    </w:rPr>
  </w:style>
  <w:style w:type="character" w:customStyle="1" w:styleId="ListLabel481">
    <w:name w:val="ListLabel 481"/>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Piedepgina">
    <w:name w:val="footer"/>
    <w:basedOn w:val="Normal"/>
    <w:link w:val="PiedepginaCar"/>
    <w:uiPriority w:val="99"/>
    <w:unhideWhenUsed/>
    <w:rsid w:val="00406284"/>
    <w:pPr>
      <w:tabs>
        <w:tab w:val="center" w:pos="4252"/>
        <w:tab w:val="right" w:pos="8504"/>
      </w:tabs>
      <w:spacing w:after="0" w:line="240" w:lineRule="auto"/>
      <w:ind w:left="370" w:hanging="10"/>
      <w:jc w:val="both"/>
    </w:pPr>
    <w:rPr>
      <w:rFonts w:ascii="Times New Roman" w:eastAsia="Times New Roman" w:hAnsi="Times New Roman" w:cs="Times New Roman"/>
      <w:color w:val="000000"/>
      <w:sz w:val="24"/>
    </w:rPr>
  </w:style>
  <w:style w:type="paragraph" w:styleId="Textodeglobo">
    <w:name w:val="Balloon Text"/>
    <w:basedOn w:val="Normal"/>
    <w:link w:val="TextodegloboCar"/>
    <w:uiPriority w:val="99"/>
    <w:semiHidden/>
    <w:unhideWhenUsed/>
    <w:qFormat/>
    <w:rsid w:val="009D1365"/>
    <w:pPr>
      <w:spacing w:after="0" w:line="240" w:lineRule="auto"/>
    </w:pPr>
    <w:rPr>
      <w:rFonts w:ascii="Tahoma" w:hAnsi="Tahoma" w:cs="Tahoma"/>
      <w:sz w:val="16"/>
      <w:szCs w:val="16"/>
    </w:rPr>
  </w:style>
  <w:style w:type="paragraph" w:styleId="Prrafodelista">
    <w:name w:val="List Paragraph"/>
    <w:basedOn w:val="Normal"/>
    <w:uiPriority w:val="34"/>
    <w:qFormat/>
    <w:rsid w:val="00754B5F"/>
    <w:pPr>
      <w:ind w:left="720"/>
      <w:contextualSpacing/>
    </w:pPr>
  </w:style>
  <w:style w:type="paragraph" w:styleId="Encabezado">
    <w:name w:val="header"/>
    <w:basedOn w:val="Normal"/>
  </w:style>
  <w:style w:type="table" w:styleId="Tablaconcuadrcula">
    <w:name w:val="Table Grid"/>
    <w:basedOn w:val="Tablanormal"/>
    <w:uiPriority w:val="39"/>
    <w:rsid w:val="00406284"/>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631C"/>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24</Pages>
  <Words>6446</Words>
  <Characters>35454</Characters>
  <Application>Microsoft Office Word</Application>
  <DocSecurity>0</DocSecurity>
  <Lines>295</Lines>
  <Paragraphs>83</Paragraphs>
  <ScaleCrop>false</ScaleCrop>
  <Company>Consejería de Educación Cultura y Deportes</Company>
  <LinksUpToDate>false</LinksUpToDate>
  <CharactersWithSpaces>41817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BERNADETT SUÁREZ AFONSO</dc:creator>
  <dc:description/>
  <cp:lastModifiedBy>MANUEL HENRÍQUEZ MARTORELL</cp:lastModifiedBy>
  <cp:revision>41</cp:revision>
  <dcterms:created xsi:type="dcterms:W3CDTF">2019-12-13T19:56:00Z</dcterms:created>
  <dcterms:modified xsi:type="dcterms:W3CDTF">2020-03-12T13:27:00Z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Consejería de Educación Cultura y Deportes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