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5C4" w:rsidRPr="00480838" w:rsidRDefault="00A85388" w:rsidP="00480838">
      <w:pPr>
        <w:jc w:val="center"/>
        <w:rPr>
          <w:rFonts w:ascii="Times New Roman" w:eastAsia="Times New Roman" w:hAnsi="Times New Roman"/>
          <w:b/>
          <w:i/>
          <w:color w:val="4F81BD"/>
          <w:sz w:val="32"/>
        </w:rPr>
      </w:pPr>
      <w:r w:rsidRPr="00480838">
        <w:rPr>
          <w:rFonts w:ascii="Times New Roman" w:eastAsia="Times New Roman" w:hAnsi="Times New Roman"/>
          <w:b/>
          <w:i/>
          <w:color w:val="4F81BD"/>
          <w:sz w:val="32"/>
        </w:rPr>
        <w:t>Criterios de evaluación del Departamento de Economía por materias y niveles</w:t>
      </w:r>
    </w:p>
    <w:p w:rsidR="00000D9C" w:rsidRDefault="00000D9C">
      <w:pPr>
        <w:rPr>
          <w:b/>
        </w:rPr>
      </w:pPr>
    </w:p>
    <w:p w:rsidR="00FA0FC3" w:rsidRPr="00FA0FC3" w:rsidRDefault="00FA0FC3" w:rsidP="00480838">
      <w:pPr>
        <w:jc w:val="center"/>
        <w:rPr>
          <w:rFonts w:ascii="Times New Roman" w:eastAsia="Times New Roman" w:hAnsi="Times New Roman"/>
          <w:b/>
          <w:i/>
          <w:color w:val="4F81BD"/>
          <w:sz w:val="32"/>
        </w:rPr>
      </w:pPr>
      <w:r w:rsidRPr="00FA0FC3">
        <w:rPr>
          <w:rFonts w:ascii="Times New Roman" w:eastAsia="Times New Roman" w:hAnsi="Times New Roman"/>
          <w:b/>
          <w:i/>
          <w:color w:val="4F81BD"/>
          <w:sz w:val="32"/>
        </w:rPr>
        <w:t>INICIACIÓN ACTIVIDAD</w:t>
      </w:r>
      <w:r>
        <w:rPr>
          <w:rFonts w:ascii="Times New Roman" w:eastAsia="Times New Roman" w:hAnsi="Times New Roman"/>
          <w:b/>
          <w:i/>
          <w:color w:val="4F81BD"/>
          <w:sz w:val="32"/>
        </w:rPr>
        <w:t xml:space="preserve"> EMPRENDEDORA Y EMPRESARIAL </w:t>
      </w:r>
      <w:r>
        <w:rPr>
          <w:rFonts w:ascii="Times New Roman" w:eastAsia="Times New Roman" w:hAnsi="Times New Roman"/>
          <w:b/>
          <w:i/>
          <w:color w:val="4F81BD"/>
          <w:sz w:val="32"/>
        </w:rPr>
        <w:t>3</w:t>
      </w:r>
      <w:r w:rsidRPr="00FA0FC3">
        <w:rPr>
          <w:rFonts w:ascii="Times New Roman" w:eastAsia="Times New Roman" w:hAnsi="Times New Roman"/>
          <w:b/>
          <w:i/>
          <w:color w:val="4F81BD"/>
          <w:sz w:val="32"/>
        </w:rPr>
        <w:t>º ESO</w:t>
      </w:r>
    </w:p>
    <w:p w:rsidR="00000D9C" w:rsidRPr="00697F2B" w:rsidRDefault="00843BF9" w:rsidP="00697F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 xml:space="preserve">Tomar decisiones para la 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>resolución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 xml:space="preserve"> de problemas, eligiendo opciones de </w:t>
      </w:r>
      <w:r w:rsidR="00697F2B" w:rsidRPr="00697F2B">
        <w:rPr>
          <w:rFonts w:ascii="Cambria" w:eastAsia="TimesNewRomanPS-BoldMT" w:hAnsi="Cambria" w:cs="TimesNewRomanPS-BoldMT"/>
          <w:bCs/>
          <w:sz w:val="24"/>
          <w:szCs w:val="24"/>
        </w:rPr>
        <w:t xml:space="preserve">forma independiente y razonada, 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>reconociendo sus fortalezas y debilidades personales ante las tareas encomen</w:t>
      </w:r>
      <w:r w:rsidR="00697F2B" w:rsidRPr="00697F2B">
        <w:rPr>
          <w:rFonts w:ascii="Cambria" w:eastAsia="TimesNewRomanPS-BoldMT" w:hAnsi="Cambria" w:cs="TimesNewRomanPS-BoldMT"/>
          <w:bCs/>
          <w:sz w:val="24"/>
          <w:szCs w:val="24"/>
        </w:rPr>
        <w:t xml:space="preserve">dadas y en diversas situaciones 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>propuestas, confiando en sus recursos personales y recurriendo a ayuda selec</w:t>
      </w:r>
      <w:r w:rsidR="00697F2B" w:rsidRPr="00697F2B">
        <w:rPr>
          <w:rFonts w:ascii="Cambria" w:eastAsia="TimesNewRomanPS-BoldMT" w:hAnsi="Cambria" w:cs="TimesNewRomanPS-BoldMT"/>
          <w:bCs/>
          <w:sz w:val="24"/>
          <w:szCs w:val="24"/>
        </w:rPr>
        <w:t xml:space="preserve">tivamente con responsabilidad y 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>asunción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 xml:space="preserve"> de las consecuencias.</w:t>
      </w:r>
    </w:p>
    <w:p w:rsidR="00697F2B" w:rsidRPr="00697F2B" w:rsidRDefault="00697F2B" w:rsidP="00697F2B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</w:p>
    <w:p w:rsidR="00843BF9" w:rsidRPr="00697F2B" w:rsidRDefault="00843BF9" w:rsidP="00697F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 xml:space="preserve">Comunicar y negociar de forma efectiva las propuestas personales y de grupo realizadas para la 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>planificación</w:t>
      </w:r>
      <w:r w:rsidR="00697F2B" w:rsidRPr="00697F2B">
        <w:rPr>
          <w:rFonts w:ascii="Cambria" w:eastAsia="TimesNewRomanPS-BoldMT" w:hAnsi="Cambria" w:cs="TimesNewRomanPS-BoldMT"/>
          <w:bCs/>
          <w:sz w:val="24"/>
          <w:szCs w:val="24"/>
        </w:rPr>
        <w:t xml:space="preserve"> y 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>programación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 xml:space="preserve"> de tareas, a 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>través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 xml:space="preserve"> del desarrollo de las etapas de que consta, el estable</w:t>
      </w:r>
      <w:r w:rsidR="00697F2B" w:rsidRPr="00697F2B">
        <w:rPr>
          <w:rFonts w:ascii="Cambria" w:eastAsia="TimesNewRomanPS-BoldMT" w:hAnsi="Cambria" w:cs="TimesNewRomanPS-BoldMT"/>
          <w:bCs/>
          <w:sz w:val="24"/>
          <w:szCs w:val="24"/>
        </w:rPr>
        <w:t xml:space="preserve">cimiento de puntos de control y 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 xml:space="preserve">de la 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>proposición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 xml:space="preserve"> de estrategias de mejora en cada una de ellas, valorando el planteamiento y la 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>discusión</w:t>
      </w:r>
      <w:r w:rsidR="00697F2B" w:rsidRPr="00697F2B">
        <w:rPr>
          <w:rFonts w:ascii="Cambria" w:eastAsia="TimesNewRomanPS-BoldMT" w:hAnsi="Cambria" w:cs="TimesNewRomanPS-BoldMT"/>
          <w:bCs/>
          <w:sz w:val="24"/>
          <w:szCs w:val="24"/>
        </w:rPr>
        <w:t xml:space="preserve"> en la 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>interacción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 xml:space="preserve"> con los 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>demás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 xml:space="preserve">, ejerciendo el liderazgo de manera positiva, organizando el trabajo en 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>común</w:t>
      </w:r>
      <w:r w:rsidR="00697F2B" w:rsidRPr="00697F2B">
        <w:rPr>
          <w:rFonts w:ascii="Cambria" w:eastAsia="TimesNewRomanPS-BoldMT" w:hAnsi="Cambria" w:cs="TimesNewRomanPS-BoldMT"/>
          <w:bCs/>
          <w:sz w:val="24"/>
          <w:szCs w:val="24"/>
        </w:rPr>
        <w:t xml:space="preserve"> y aplicando 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 xml:space="preserve">adecuadamente las 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>técnicas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 xml:space="preserve"> de 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>resolución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 xml:space="preserve"> de conflictos.</w:t>
      </w:r>
    </w:p>
    <w:p w:rsidR="00697F2B" w:rsidRPr="00697F2B" w:rsidRDefault="00697F2B" w:rsidP="00697F2B">
      <w:pPr>
        <w:pStyle w:val="Prrafodelista"/>
        <w:rPr>
          <w:rFonts w:ascii="Cambria" w:eastAsia="TimesNewRomanPS-BoldMT" w:hAnsi="Cambria" w:cs="TimesNewRomanPS-BoldMT"/>
          <w:bCs/>
          <w:sz w:val="24"/>
          <w:szCs w:val="24"/>
        </w:rPr>
      </w:pPr>
    </w:p>
    <w:p w:rsidR="00697F2B" w:rsidRPr="00697F2B" w:rsidRDefault="00697F2B" w:rsidP="00697F2B">
      <w:pPr>
        <w:pStyle w:val="Prrafodelista"/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</w:p>
    <w:p w:rsidR="00843BF9" w:rsidRPr="00697F2B" w:rsidRDefault="00843BF9" w:rsidP="00697F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 xml:space="preserve">Proponer soluciones y posibilidades divergentes a las situaciones planteadas, </w:t>
      </w:r>
      <w:r w:rsidR="00697F2B" w:rsidRPr="00697F2B">
        <w:rPr>
          <w:rFonts w:ascii="Cambria" w:eastAsia="TimesNewRomanPS-BoldMT" w:hAnsi="Cambria" w:cs="TimesNewRomanPS-BoldMT"/>
          <w:bCs/>
          <w:sz w:val="24"/>
          <w:szCs w:val="24"/>
        </w:rPr>
        <w:t xml:space="preserve">utilizando los recursos de modo 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>novedoso y eficaz, y empleando conocimientos previos con iniciativa, para transf</w:t>
      </w:r>
      <w:r w:rsidR="00697F2B" w:rsidRPr="00697F2B">
        <w:rPr>
          <w:rFonts w:ascii="Cambria" w:eastAsia="TimesNewRomanPS-BoldMT" w:hAnsi="Cambria" w:cs="TimesNewRomanPS-BoldMT"/>
          <w:bCs/>
          <w:sz w:val="24"/>
          <w:szCs w:val="24"/>
        </w:rPr>
        <w:t xml:space="preserve">erirlos a situaciones nuevas en 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>ámbitos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 xml:space="preserve"> diferentes y valorando su 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>adecuación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 xml:space="preserve"> para anticipar resultados con talante 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>crítico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>.</w:t>
      </w:r>
    </w:p>
    <w:p w:rsidR="00697F2B" w:rsidRPr="00697F2B" w:rsidRDefault="00697F2B" w:rsidP="00697F2B">
      <w:pPr>
        <w:pStyle w:val="Prrafodelista"/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</w:p>
    <w:p w:rsidR="00000D9C" w:rsidRPr="00697F2B" w:rsidRDefault="00887E21" w:rsidP="00697F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>Diferenciar la iniciativa emprendedora de la persona emprendedora y de l</w:t>
      </w:r>
      <w:r w:rsidR="00697F2B" w:rsidRPr="00697F2B">
        <w:rPr>
          <w:rFonts w:ascii="Cambria" w:eastAsia="TimesNewRomanPS-BoldMT" w:hAnsi="Cambria" w:cs="TimesNewRomanPS-BoldMT"/>
          <w:bCs/>
          <w:sz w:val="24"/>
          <w:szCs w:val="24"/>
        </w:rPr>
        <w:t xml:space="preserve">a empresaria, de manera que las 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>relaciona con las cualidades personales, la capacidad de innovar y asumir riesg</w:t>
      </w:r>
      <w:r w:rsidR="00697F2B" w:rsidRPr="00697F2B">
        <w:rPr>
          <w:rFonts w:ascii="Cambria" w:eastAsia="TimesNewRomanPS-BoldMT" w:hAnsi="Cambria" w:cs="TimesNewRomanPS-BoldMT"/>
          <w:bCs/>
          <w:sz w:val="24"/>
          <w:szCs w:val="24"/>
        </w:rPr>
        <w:t xml:space="preserve">os, y la responsabilidad social 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>implícita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>; analizar las carreras, las oportunidades y los itinerarios formativos que emprend</w:t>
      </w:r>
      <w:r w:rsidR="00697F2B" w:rsidRPr="00697F2B">
        <w:rPr>
          <w:rFonts w:ascii="Cambria" w:eastAsia="TimesNewRomanPS-BoldMT" w:hAnsi="Cambria" w:cs="TimesNewRomanPS-BoldMT"/>
          <w:bCs/>
          <w:sz w:val="24"/>
          <w:szCs w:val="24"/>
        </w:rPr>
        <w:t xml:space="preserve">ieron distintos 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>profesionales en distintas circunstancias vitales valorando las posibilidad</w:t>
      </w:r>
      <w:r w:rsidR="00697F2B" w:rsidRPr="00697F2B">
        <w:rPr>
          <w:rFonts w:ascii="Cambria" w:eastAsia="TimesNewRomanPS-BoldMT" w:hAnsi="Cambria" w:cs="TimesNewRomanPS-BoldMT"/>
          <w:bCs/>
          <w:sz w:val="24"/>
          <w:szCs w:val="24"/>
        </w:rPr>
        <w:t xml:space="preserve">es de iniciativa emprendedora e </w:t>
      </w:r>
      <w:r w:rsidRPr="00697F2B">
        <w:rPr>
          <w:rFonts w:ascii="Cambria Math" w:eastAsia="TimesNewRomanPS-BoldMT" w:hAnsi="Cambria Math" w:cs="Cambria Math"/>
          <w:bCs/>
          <w:sz w:val="24"/>
          <w:szCs w:val="24"/>
        </w:rPr>
        <w:t>≪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>intraemprendimiento</w:t>
      </w:r>
      <w:r w:rsidRPr="00697F2B">
        <w:rPr>
          <w:rFonts w:ascii="Cambria Math" w:eastAsia="TimesNewRomanPS-BoldMT" w:hAnsi="Cambria Math" w:cs="Cambria Math"/>
          <w:bCs/>
          <w:sz w:val="24"/>
          <w:szCs w:val="24"/>
        </w:rPr>
        <w:t>≫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 xml:space="preserve"> en cada una de ellas.</w:t>
      </w:r>
    </w:p>
    <w:p w:rsidR="00697F2B" w:rsidRPr="00697F2B" w:rsidRDefault="00697F2B" w:rsidP="00697F2B">
      <w:pPr>
        <w:pStyle w:val="Prrafodelista"/>
        <w:rPr>
          <w:rFonts w:ascii="Cambria" w:eastAsia="TimesNewRomanPS-BoldMT" w:hAnsi="Cambria" w:cs="TimesNewRomanPS-BoldMT"/>
          <w:bCs/>
          <w:sz w:val="24"/>
          <w:szCs w:val="24"/>
        </w:rPr>
      </w:pPr>
    </w:p>
    <w:p w:rsidR="00697F2B" w:rsidRPr="00697F2B" w:rsidRDefault="00697F2B" w:rsidP="00697F2B">
      <w:pPr>
        <w:pStyle w:val="Prrafodelista"/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</w:p>
    <w:p w:rsidR="00000D9C" w:rsidRPr="00697F2B" w:rsidRDefault="00887E21" w:rsidP="00697F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>Proponer proyectos de negocio analizando el entorno externo de la empresa y</w:t>
      </w:r>
      <w:r w:rsidR="00697F2B" w:rsidRPr="00697F2B">
        <w:rPr>
          <w:rFonts w:ascii="Cambria" w:eastAsia="TimesNewRomanPS-BoldMT" w:hAnsi="Cambria" w:cs="TimesNewRomanPS-BoldMT"/>
          <w:bCs/>
          <w:sz w:val="24"/>
          <w:szCs w:val="24"/>
        </w:rPr>
        <w:t xml:space="preserve"> asignando recursos materiales, 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>humanos y</w:t>
      </w:r>
      <w:r w:rsidR="00697F2B" w:rsidRPr="00697F2B">
        <w:rPr>
          <w:rFonts w:ascii="Cambria" w:eastAsia="TimesNewRomanPS-BoldMT" w:hAnsi="Cambria" w:cs="TimesNewRomanPS-BoldMT"/>
          <w:bCs/>
          <w:sz w:val="24"/>
          <w:szCs w:val="24"/>
        </w:rPr>
        <w:t xml:space="preserve"> financieros de modo eficiente, 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 xml:space="preserve">aplicando ideas creativas y 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>técnicas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 xml:space="preserve"> empresariales innovadoras.</w:t>
      </w:r>
    </w:p>
    <w:p w:rsidR="00697F2B" w:rsidRPr="00697F2B" w:rsidRDefault="00697F2B" w:rsidP="00697F2B">
      <w:pPr>
        <w:pStyle w:val="Prrafodelista"/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</w:p>
    <w:p w:rsidR="00D17B6E" w:rsidRPr="00697F2B" w:rsidRDefault="00D17B6E" w:rsidP="00887E21">
      <w:pPr>
        <w:rPr>
          <w:rFonts w:ascii="Cambria" w:eastAsia="TimesNewRomanPS-BoldMT" w:hAnsi="Cambria" w:cs="TimesNewRomanPS-BoldMT"/>
          <w:bCs/>
          <w:sz w:val="24"/>
          <w:szCs w:val="24"/>
        </w:rPr>
      </w:pPr>
    </w:p>
    <w:p w:rsidR="00D17B6E" w:rsidRPr="00697F2B" w:rsidRDefault="00D17B6E" w:rsidP="00697F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 xml:space="preserve">Aplicar sistemas de 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>evaluación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 xml:space="preserve"> de procesos en los proyectos previamente elabo</w:t>
      </w:r>
      <w:r w:rsidR="00697F2B" w:rsidRPr="00697F2B">
        <w:rPr>
          <w:rFonts w:ascii="Cambria" w:eastAsia="TimesNewRomanPS-BoldMT" w:hAnsi="Cambria" w:cs="TimesNewRomanPS-BoldMT"/>
          <w:bCs/>
          <w:sz w:val="24"/>
          <w:szCs w:val="24"/>
        </w:rPr>
        <w:t xml:space="preserve">rados por el equipo de trabajo, 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 xml:space="preserve">empleando las habilidades de toma de decisiones, 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>negociación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 xml:space="preserve"> y liderazgo en la 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>interacción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 xml:space="preserve"> con los 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>demás</w:t>
      </w:r>
      <w:r w:rsidR="00697F2B" w:rsidRPr="00697F2B">
        <w:rPr>
          <w:rFonts w:ascii="Cambria" w:eastAsia="TimesNewRomanPS-BoldMT" w:hAnsi="Cambria" w:cs="TimesNewRomanPS-BoldMT"/>
          <w:bCs/>
          <w:sz w:val="24"/>
          <w:szCs w:val="24"/>
        </w:rPr>
        <w:t xml:space="preserve">, y 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 xml:space="preserve">analizando el impacto social y medioambiental del negocio de acuerdo a principios 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>éticos</w:t>
      </w:r>
      <w:r w:rsidR="00697F2B" w:rsidRPr="00697F2B">
        <w:rPr>
          <w:rFonts w:ascii="Cambria" w:eastAsia="TimesNewRomanPS-BoldMT" w:hAnsi="Cambria" w:cs="TimesNewRomanPS-BoldMT"/>
          <w:bCs/>
          <w:sz w:val="24"/>
          <w:szCs w:val="24"/>
        </w:rPr>
        <w:t xml:space="preserve"> </w:t>
      </w:r>
      <w:r w:rsidRPr="00697F2B">
        <w:rPr>
          <w:rFonts w:ascii="Cambria" w:eastAsia="TimesNewRomanPS-BoldMT" w:hAnsi="Cambria" w:cs="TimesNewRomanPS-BoldMT"/>
          <w:bCs/>
          <w:sz w:val="24"/>
          <w:szCs w:val="24"/>
        </w:rPr>
        <w:t>socialmente responsables.</w:t>
      </w:r>
    </w:p>
    <w:p w:rsidR="00697F2B" w:rsidRPr="00697F2B" w:rsidRDefault="00697F2B" w:rsidP="00697F2B">
      <w:pPr>
        <w:pStyle w:val="Prrafodelista"/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</w:p>
    <w:p w:rsidR="00000D9C" w:rsidRPr="00697F2B" w:rsidRDefault="00000D9C">
      <w:pPr>
        <w:rPr>
          <w:rFonts w:ascii="Cambria" w:hAnsi="Cambria"/>
        </w:rPr>
      </w:pPr>
    </w:p>
    <w:p w:rsidR="00D17B6E" w:rsidRPr="000808F5" w:rsidRDefault="00560537" w:rsidP="000808F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  <w:r w:rsidRPr="000808F5">
        <w:rPr>
          <w:rFonts w:ascii="Cambria" w:eastAsia="TimesNewRomanPS-BoldMT" w:hAnsi="Cambria" w:cs="TimesNewRomanPS-BoldMT"/>
          <w:bCs/>
          <w:sz w:val="24"/>
          <w:szCs w:val="24"/>
        </w:rPr>
        <w:t xml:space="preserve">Gestionar ingresos y gastos personales y de un </w:t>
      </w:r>
      <w:r w:rsidRPr="000808F5">
        <w:rPr>
          <w:rFonts w:ascii="Cambria" w:eastAsia="TimesNewRomanPS-BoldMT" w:hAnsi="Cambria" w:cs="TimesNewRomanPS-BoldMT"/>
          <w:bCs/>
          <w:sz w:val="24"/>
          <w:szCs w:val="24"/>
        </w:rPr>
        <w:t>pequeño</w:t>
      </w:r>
      <w:r w:rsidRPr="000808F5">
        <w:rPr>
          <w:rFonts w:ascii="Cambria" w:eastAsia="TimesNewRomanPS-BoldMT" w:hAnsi="Cambria" w:cs="TimesNewRomanPS-BoldMT"/>
          <w:bCs/>
          <w:sz w:val="24"/>
          <w:szCs w:val="24"/>
        </w:rPr>
        <w:t xml:space="preserve"> negocio, reconociendo las</w:t>
      </w:r>
      <w:r w:rsidR="000808F5" w:rsidRPr="000808F5">
        <w:rPr>
          <w:rFonts w:ascii="Cambria" w:eastAsia="TimesNewRomanPS-BoldMT" w:hAnsi="Cambria" w:cs="TimesNewRomanPS-BoldMT"/>
          <w:bCs/>
          <w:sz w:val="24"/>
          <w:szCs w:val="24"/>
        </w:rPr>
        <w:t xml:space="preserve"> fuentes de las que provienen y </w:t>
      </w:r>
      <w:r w:rsidRPr="000808F5">
        <w:rPr>
          <w:rFonts w:ascii="Cambria" w:eastAsia="TimesNewRomanPS-BoldMT" w:hAnsi="Cambria" w:cs="TimesNewRomanPS-BoldMT"/>
          <w:bCs/>
          <w:sz w:val="24"/>
          <w:szCs w:val="24"/>
        </w:rPr>
        <w:t>las necesidades de fondos, a corto, medio y largo plazo, identificando los agentes financieros principale</w:t>
      </w:r>
      <w:r w:rsidR="000808F5" w:rsidRPr="000808F5">
        <w:rPr>
          <w:rFonts w:ascii="Cambria" w:eastAsia="TimesNewRomanPS-BoldMT" w:hAnsi="Cambria" w:cs="TimesNewRomanPS-BoldMT"/>
          <w:bCs/>
          <w:sz w:val="24"/>
          <w:szCs w:val="24"/>
        </w:rPr>
        <w:t xml:space="preserve">s de nuestro </w:t>
      </w:r>
      <w:r w:rsidRPr="000808F5">
        <w:rPr>
          <w:rFonts w:ascii="Cambria" w:eastAsia="TimesNewRomanPS-BoldMT" w:hAnsi="Cambria" w:cs="TimesNewRomanPS-BoldMT"/>
          <w:bCs/>
          <w:sz w:val="24"/>
          <w:szCs w:val="24"/>
        </w:rPr>
        <w:t xml:space="preserve">sistema y </w:t>
      </w:r>
      <w:r w:rsidRPr="000808F5">
        <w:rPr>
          <w:rFonts w:ascii="Cambria" w:eastAsia="TimesNewRomanPS-BoldMT" w:hAnsi="Cambria" w:cs="TimesNewRomanPS-BoldMT"/>
          <w:bCs/>
          <w:sz w:val="24"/>
          <w:szCs w:val="24"/>
        </w:rPr>
        <w:t>relacionándolos</w:t>
      </w:r>
      <w:r w:rsidRPr="000808F5">
        <w:rPr>
          <w:rFonts w:ascii="Cambria" w:eastAsia="TimesNewRomanPS-BoldMT" w:hAnsi="Cambria" w:cs="TimesNewRomanPS-BoldMT"/>
          <w:bCs/>
          <w:sz w:val="24"/>
          <w:szCs w:val="24"/>
        </w:rPr>
        <w:t xml:space="preserve"> con los servicios y las alternativas que ofrecen para el</w:t>
      </w:r>
      <w:r w:rsidR="000808F5" w:rsidRPr="000808F5">
        <w:rPr>
          <w:rFonts w:ascii="Cambria" w:eastAsia="TimesNewRomanPS-BoldMT" w:hAnsi="Cambria" w:cs="TimesNewRomanPS-BoldMT"/>
          <w:bCs/>
          <w:sz w:val="24"/>
          <w:szCs w:val="24"/>
        </w:rPr>
        <w:t xml:space="preserve"> pago de los distintos bienes y </w:t>
      </w:r>
      <w:r w:rsidRPr="000808F5">
        <w:rPr>
          <w:rFonts w:ascii="Cambria" w:eastAsia="TimesNewRomanPS-BoldMT" w:hAnsi="Cambria" w:cs="TimesNewRomanPS-BoldMT"/>
          <w:bCs/>
          <w:sz w:val="24"/>
          <w:szCs w:val="24"/>
        </w:rPr>
        <w:t>servicios.</w:t>
      </w:r>
    </w:p>
    <w:p w:rsidR="000808F5" w:rsidRPr="000808F5" w:rsidRDefault="000808F5" w:rsidP="000808F5">
      <w:pPr>
        <w:pStyle w:val="Prrafodelista"/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</w:p>
    <w:p w:rsidR="00560537" w:rsidRPr="00697F2B" w:rsidRDefault="00560537" w:rsidP="00560537">
      <w:pPr>
        <w:rPr>
          <w:rFonts w:ascii="Cambria" w:eastAsia="TimesNewRomanPS-BoldMT" w:hAnsi="Cambria" w:cs="TimesNewRomanPS-BoldMT"/>
          <w:bCs/>
          <w:sz w:val="24"/>
          <w:szCs w:val="24"/>
        </w:rPr>
      </w:pPr>
    </w:p>
    <w:p w:rsidR="00560537" w:rsidRPr="000808F5" w:rsidRDefault="00560537" w:rsidP="000808F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  <w:r w:rsidRPr="000808F5">
        <w:rPr>
          <w:rFonts w:ascii="Cambria" w:eastAsia="TimesNewRomanPS-BoldMT" w:hAnsi="Cambria" w:cs="TimesNewRomanPS-BoldMT"/>
          <w:bCs/>
          <w:sz w:val="24"/>
          <w:szCs w:val="24"/>
        </w:rPr>
        <w:t xml:space="preserve">Planificar la vida financiera personal diferenciando entre </w:t>
      </w:r>
      <w:r w:rsidRPr="000808F5">
        <w:rPr>
          <w:rFonts w:ascii="Cambria" w:eastAsia="TimesNewRomanPS-BoldMT" w:hAnsi="Cambria" w:cs="TimesNewRomanPS-BoldMT"/>
          <w:bCs/>
          <w:sz w:val="24"/>
          <w:szCs w:val="24"/>
        </w:rPr>
        <w:t>inversión</w:t>
      </w:r>
      <w:r w:rsidRPr="000808F5">
        <w:rPr>
          <w:rFonts w:ascii="Cambria" w:eastAsia="TimesNewRomanPS-BoldMT" w:hAnsi="Cambria" w:cs="TimesNewRomanPS-BoldMT"/>
          <w:bCs/>
          <w:sz w:val="24"/>
          <w:szCs w:val="24"/>
        </w:rPr>
        <w:t xml:space="preserve"> y </w:t>
      </w:r>
      <w:r w:rsidRPr="000808F5">
        <w:rPr>
          <w:rFonts w:ascii="Cambria" w:eastAsia="TimesNewRomanPS-BoldMT" w:hAnsi="Cambria" w:cs="TimesNewRomanPS-BoldMT"/>
          <w:bCs/>
          <w:sz w:val="24"/>
          <w:szCs w:val="24"/>
        </w:rPr>
        <w:t>préstamo de dinero, razonando por qué</w:t>
      </w:r>
      <w:r w:rsidR="000808F5" w:rsidRPr="000808F5">
        <w:rPr>
          <w:rFonts w:ascii="Cambria" w:eastAsia="TimesNewRomanPS-BoldMT" w:hAnsi="Cambria" w:cs="TimesNewRomanPS-BoldMT"/>
          <w:bCs/>
          <w:sz w:val="24"/>
          <w:szCs w:val="24"/>
        </w:rPr>
        <w:t xml:space="preserve"> se </w:t>
      </w:r>
      <w:r w:rsidRPr="000808F5">
        <w:rPr>
          <w:rFonts w:ascii="Cambria" w:eastAsia="TimesNewRomanPS-BoldMT" w:hAnsi="Cambria" w:cs="TimesNewRomanPS-BoldMT"/>
          <w:bCs/>
          <w:sz w:val="24"/>
          <w:szCs w:val="24"/>
        </w:rPr>
        <w:t>pagan o reciben intereses, y comprendiendo el diferente nivel de riesgo aparejado a c</w:t>
      </w:r>
      <w:r w:rsidR="000808F5" w:rsidRPr="000808F5">
        <w:rPr>
          <w:rFonts w:ascii="Cambria" w:eastAsia="TimesNewRomanPS-BoldMT" w:hAnsi="Cambria" w:cs="TimesNewRomanPS-BoldMT"/>
          <w:bCs/>
          <w:sz w:val="24"/>
          <w:szCs w:val="24"/>
        </w:rPr>
        <w:t xml:space="preserve">ada una de las alternativas, en </w:t>
      </w:r>
      <w:r w:rsidRPr="000808F5">
        <w:rPr>
          <w:rFonts w:ascii="Cambria" w:eastAsia="TimesNewRomanPS-BoldMT" w:hAnsi="Cambria" w:cs="TimesNewRomanPS-BoldMT"/>
          <w:bCs/>
          <w:sz w:val="24"/>
          <w:szCs w:val="24"/>
        </w:rPr>
        <w:t>situaciones simuladas de distintas etapas de la vida.</w:t>
      </w:r>
    </w:p>
    <w:p w:rsidR="000808F5" w:rsidRPr="000808F5" w:rsidRDefault="000808F5" w:rsidP="000808F5">
      <w:pPr>
        <w:pStyle w:val="Prrafodelista"/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</w:p>
    <w:p w:rsidR="00560537" w:rsidRPr="00697F2B" w:rsidRDefault="00560537" w:rsidP="00560537">
      <w:pPr>
        <w:rPr>
          <w:rFonts w:ascii="Cambria" w:eastAsia="TimesNewRomanPS-BoldMT" w:hAnsi="Cambria" w:cs="TimesNewRomanPS-BoldMT"/>
          <w:bCs/>
          <w:sz w:val="24"/>
          <w:szCs w:val="24"/>
        </w:rPr>
      </w:pPr>
    </w:p>
    <w:p w:rsidR="00560537" w:rsidRPr="000808F5" w:rsidRDefault="0069225B" w:rsidP="000808F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  <w:r w:rsidRPr="000808F5">
        <w:rPr>
          <w:rFonts w:ascii="Cambria" w:eastAsia="TimesNewRomanPS-BoldMT" w:hAnsi="Cambria" w:cs="TimesNewRomanPS-BoldMT"/>
          <w:bCs/>
          <w:sz w:val="24"/>
          <w:szCs w:val="24"/>
        </w:rPr>
        <w:t>Identificar có</w:t>
      </w:r>
      <w:r w:rsidRPr="000808F5">
        <w:rPr>
          <w:rFonts w:ascii="Cambria" w:eastAsia="TimesNewRomanPS-BoldMT" w:hAnsi="Cambria" w:cs="TimesNewRomanPS-BoldMT"/>
          <w:bCs/>
          <w:sz w:val="24"/>
          <w:szCs w:val="24"/>
        </w:rPr>
        <w:t xml:space="preserve">mo los cambios en las condiciones </w:t>
      </w:r>
      <w:r w:rsidRPr="000808F5">
        <w:rPr>
          <w:rFonts w:ascii="Cambria" w:eastAsia="TimesNewRomanPS-BoldMT" w:hAnsi="Cambria" w:cs="TimesNewRomanPS-BoldMT"/>
          <w:bCs/>
          <w:sz w:val="24"/>
          <w:szCs w:val="24"/>
        </w:rPr>
        <w:t>económicas</w:t>
      </w:r>
      <w:r w:rsidRPr="000808F5">
        <w:rPr>
          <w:rFonts w:ascii="Cambria" w:eastAsia="TimesNewRomanPS-BoldMT" w:hAnsi="Cambria" w:cs="TimesNewRomanPS-BoldMT"/>
          <w:bCs/>
          <w:sz w:val="24"/>
          <w:szCs w:val="24"/>
        </w:rPr>
        <w:t xml:space="preserve"> y </w:t>
      </w:r>
      <w:r w:rsidRPr="000808F5">
        <w:rPr>
          <w:rFonts w:ascii="Cambria" w:eastAsia="TimesNewRomanPS-BoldMT" w:hAnsi="Cambria" w:cs="TimesNewRomanPS-BoldMT"/>
          <w:bCs/>
          <w:sz w:val="24"/>
          <w:szCs w:val="24"/>
        </w:rPr>
        <w:t>políticas</w:t>
      </w:r>
      <w:r w:rsidRPr="000808F5">
        <w:rPr>
          <w:rFonts w:ascii="Cambria" w:eastAsia="TimesNewRomanPS-BoldMT" w:hAnsi="Cambria" w:cs="TimesNewRomanPS-BoldMT"/>
          <w:bCs/>
          <w:sz w:val="24"/>
          <w:szCs w:val="24"/>
        </w:rPr>
        <w:t xml:space="preserve"> del entorno infl</w:t>
      </w:r>
      <w:r w:rsidR="000808F5" w:rsidRPr="000808F5">
        <w:rPr>
          <w:rFonts w:ascii="Cambria" w:eastAsia="TimesNewRomanPS-BoldMT" w:hAnsi="Cambria" w:cs="TimesNewRomanPS-BoldMT"/>
          <w:bCs/>
          <w:sz w:val="24"/>
          <w:szCs w:val="24"/>
        </w:rPr>
        <w:t xml:space="preserve">uyen sobre los indicadores </w:t>
      </w:r>
      <w:r w:rsidRPr="000808F5">
        <w:rPr>
          <w:rFonts w:ascii="Cambria" w:eastAsia="TimesNewRomanPS-BoldMT" w:hAnsi="Cambria" w:cs="TimesNewRomanPS-BoldMT"/>
          <w:bCs/>
          <w:sz w:val="24"/>
          <w:szCs w:val="24"/>
        </w:rPr>
        <w:t xml:space="preserve">financieros </w:t>
      </w:r>
      <w:r w:rsidRPr="000808F5">
        <w:rPr>
          <w:rFonts w:ascii="Cambria" w:eastAsia="TimesNewRomanPS-BoldMT" w:hAnsi="Cambria" w:cs="TimesNewRomanPS-BoldMT"/>
          <w:bCs/>
          <w:sz w:val="24"/>
          <w:szCs w:val="24"/>
        </w:rPr>
        <w:t>básicos</w:t>
      </w:r>
      <w:r w:rsidRPr="000808F5">
        <w:rPr>
          <w:rFonts w:ascii="Cambria" w:eastAsia="TimesNewRomanPS-BoldMT" w:hAnsi="Cambria" w:cs="TimesNewRomanPS-BoldMT"/>
          <w:bCs/>
          <w:sz w:val="24"/>
          <w:szCs w:val="24"/>
        </w:rPr>
        <w:t>, mediante el estudio de relaciones causa-efecto entre variables,</w:t>
      </w:r>
      <w:r w:rsidR="000808F5" w:rsidRPr="000808F5">
        <w:rPr>
          <w:rFonts w:ascii="Cambria" w:eastAsia="TimesNewRomanPS-BoldMT" w:hAnsi="Cambria" w:cs="TimesNewRomanPS-BoldMT"/>
          <w:bCs/>
          <w:sz w:val="24"/>
          <w:szCs w:val="24"/>
        </w:rPr>
        <w:t xml:space="preserve"> reconociendo la importancia de </w:t>
      </w:r>
      <w:r w:rsidRPr="000808F5">
        <w:rPr>
          <w:rFonts w:ascii="Cambria" w:eastAsia="TimesNewRomanPS-BoldMT" w:hAnsi="Cambria" w:cs="TimesNewRomanPS-BoldMT"/>
          <w:bCs/>
          <w:sz w:val="24"/>
          <w:szCs w:val="24"/>
        </w:rPr>
        <w:t xml:space="preserve">las fuentes de </w:t>
      </w:r>
      <w:r w:rsidRPr="000808F5">
        <w:rPr>
          <w:rFonts w:ascii="Cambria" w:eastAsia="TimesNewRomanPS-BoldMT" w:hAnsi="Cambria" w:cs="TimesNewRomanPS-BoldMT"/>
          <w:bCs/>
          <w:sz w:val="24"/>
          <w:szCs w:val="24"/>
        </w:rPr>
        <w:t>financiación</w:t>
      </w:r>
      <w:r w:rsidRPr="000808F5">
        <w:rPr>
          <w:rFonts w:ascii="Cambria" w:eastAsia="TimesNewRomanPS-BoldMT" w:hAnsi="Cambria" w:cs="TimesNewRomanPS-BoldMT"/>
          <w:bCs/>
          <w:sz w:val="24"/>
          <w:szCs w:val="24"/>
        </w:rPr>
        <w:t xml:space="preserve"> y del gasto </w:t>
      </w:r>
      <w:r w:rsidRPr="000808F5">
        <w:rPr>
          <w:rFonts w:ascii="Cambria" w:eastAsia="TimesNewRomanPS-BoldMT" w:hAnsi="Cambria" w:cs="TimesNewRomanPS-BoldMT"/>
          <w:bCs/>
          <w:sz w:val="24"/>
          <w:szCs w:val="24"/>
        </w:rPr>
        <w:t>público</w:t>
      </w:r>
      <w:r w:rsidRPr="000808F5">
        <w:rPr>
          <w:rFonts w:ascii="Cambria" w:eastAsia="TimesNewRomanPS-BoldMT" w:hAnsi="Cambria" w:cs="TimesNewRomanPS-BoldMT"/>
          <w:bCs/>
          <w:sz w:val="24"/>
          <w:szCs w:val="24"/>
        </w:rPr>
        <w:t xml:space="preserve"> para la marcha de la </w:t>
      </w:r>
      <w:r w:rsidRPr="000808F5">
        <w:rPr>
          <w:rFonts w:ascii="Cambria" w:eastAsia="TimesNewRomanPS-BoldMT" w:hAnsi="Cambria" w:cs="TimesNewRomanPS-BoldMT"/>
          <w:bCs/>
          <w:sz w:val="24"/>
          <w:szCs w:val="24"/>
        </w:rPr>
        <w:t>economía</w:t>
      </w:r>
      <w:r w:rsidRPr="000808F5">
        <w:rPr>
          <w:rFonts w:ascii="Cambria" w:eastAsia="TimesNewRomanPS-BoldMT" w:hAnsi="Cambria" w:cs="TimesNewRomanPS-BoldMT"/>
          <w:bCs/>
          <w:sz w:val="24"/>
          <w:szCs w:val="24"/>
        </w:rPr>
        <w:t>.</w:t>
      </w:r>
    </w:p>
    <w:p w:rsidR="000808F5" w:rsidRPr="000808F5" w:rsidRDefault="000808F5" w:rsidP="000808F5">
      <w:pPr>
        <w:pStyle w:val="Prrafodelista"/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</w:p>
    <w:p w:rsidR="0069225B" w:rsidRDefault="0069225B" w:rsidP="0069225B">
      <w:pPr>
        <w:rPr>
          <w:b/>
        </w:rPr>
      </w:pPr>
    </w:p>
    <w:p w:rsidR="00000D9C" w:rsidRPr="00FA0FC3" w:rsidRDefault="00000D9C" w:rsidP="00A53BF4">
      <w:pPr>
        <w:jc w:val="center"/>
        <w:rPr>
          <w:rFonts w:ascii="Times New Roman" w:eastAsia="Times New Roman" w:hAnsi="Times New Roman"/>
          <w:b/>
          <w:i/>
          <w:color w:val="4F81BD"/>
          <w:sz w:val="32"/>
        </w:rPr>
      </w:pPr>
      <w:r w:rsidRPr="00FA0FC3">
        <w:rPr>
          <w:rFonts w:ascii="Times New Roman" w:eastAsia="Times New Roman" w:hAnsi="Times New Roman"/>
          <w:b/>
          <w:i/>
          <w:color w:val="4F81BD"/>
          <w:sz w:val="32"/>
        </w:rPr>
        <w:t>INICIACIÓN ACTIVIDAD</w:t>
      </w:r>
      <w:r w:rsidR="00FA0FC3">
        <w:rPr>
          <w:rFonts w:ascii="Times New Roman" w:eastAsia="Times New Roman" w:hAnsi="Times New Roman"/>
          <w:b/>
          <w:i/>
          <w:color w:val="4F81BD"/>
          <w:sz w:val="32"/>
        </w:rPr>
        <w:t xml:space="preserve"> EMPRENDEDORA Y EMPRESARIAL </w:t>
      </w:r>
      <w:r w:rsidRPr="00FA0FC3">
        <w:rPr>
          <w:rFonts w:ascii="Times New Roman" w:eastAsia="Times New Roman" w:hAnsi="Times New Roman"/>
          <w:b/>
          <w:i/>
          <w:color w:val="4F81BD"/>
          <w:sz w:val="32"/>
        </w:rPr>
        <w:t>4º ESO</w:t>
      </w:r>
    </w:p>
    <w:p w:rsidR="00000D9C" w:rsidRDefault="00000D9C">
      <w:pPr>
        <w:rPr>
          <w:b/>
        </w:rPr>
      </w:pPr>
    </w:p>
    <w:p w:rsidR="00A53BF4" w:rsidRPr="00E94A5F" w:rsidRDefault="00E94A5F" w:rsidP="00E94A5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</w:pPr>
      <w:r w:rsidRPr="00E94A5F"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  <w:t>Describir las cualidades personales y destrezas asociadas a la iniciativa emprendedo</w:t>
      </w:r>
      <w:r w:rsidRPr="00E94A5F"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  <w:t xml:space="preserve">ra e investigar las actividades </w:t>
      </w:r>
      <w:r w:rsidRPr="00E94A5F"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  <w:t xml:space="preserve">empresariales del entorno para analizar los requerimientos de los distintos </w:t>
      </w:r>
      <w:r w:rsidRPr="00E94A5F"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  <w:t xml:space="preserve">puestos de trabajo que en él se </w:t>
      </w:r>
      <w:r w:rsidRPr="00E94A5F"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  <w:t>desarrollan.</w:t>
      </w:r>
    </w:p>
    <w:p w:rsidR="00E94A5F" w:rsidRPr="00E94A5F" w:rsidRDefault="00E94A5F" w:rsidP="00E94A5F">
      <w:pPr>
        <w:pStyle w:val="Prrafodelista"/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</w:pPr>
    </w:p>
    <w:p w:rsidR="00E94A5F" w:rsidRPr="00E94A5F" w:rsidRDefault="00E94A5F" w:rsidP="00E94A5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color w:val="1A1A1A"/>
          <w:sz w:val="24"/>
          <w:szCs w:val="24"/>
        </w:rPr>
      </w:pPr>
      <w:r w:rsidRPr="00E94A5F">
        <w:rPr>
          <w:rFonts w:ascii="Cambria" w:eastAsia="TimesNewRomanPS-BoldMT" w:hAnsi="Cambria" w:cs="TimesNewRomanPS-BoldMT"/>
          <w:bCs/>
          <w:color w:val="1A1A1A"/>
          <w:sz w:val="24"/>
          <w:szCs w:val="24"/>
        </w:rPr>
        <w:t xml:space="preserve">Tomar decisiones sobre el itinerario vital propio comprendiendo las posibilidades </w:t>
      </w:r>
      <w:r w:rsidRPr="00E94A5F">
        <w:rPr>
          <w:rFonts w:ascii="Cambria" w:eastAsia="TimesNewRomanPS-BoldMT" w:hAnsi="Cambria" w:cs="TimesNewRomanPS-BoldMT"/>
          <w:bCs/>
          <w:color w:val="1A1A1A"/>
          <w:sz w:val="24"/>
          <w:szCs w:val="24"/>
        </w:rPr>
        <w:t xml:space="preserve">de empleo, autoempleo y carrera </w:t>
      </w:r>
      <w:r w:rsidRPr="00E94A5F">
        <w:rPr>
          <w:rFonts w:ascii="Cambria" w:eastAsia="TimesNewRomanPS-BoldMT" w:hAnsi="Cambria" w:cs="TimesNewRomanPS-BoldMT"/>
          <w:bCs/>
          <w:color w:val="1A1A1A"/>
          <w:sz w:val="24"/>
          <w:szCs w:val="24"/>
        </w:rPr>
        <w:t>profesional en relación con las habilidades personales y las alternativas de formación</w:t>
      </w:r>
      <w:r w:rsidRPr="00E94A5F">
        <w:rPr>
          <w:rFonts w:ascii="Cambria" w:eastAsia="TimesNewRomanPS-BoldMT" w:hAnsi="Cambria" w:cs="TimesNewRomanPS-BoldMT"/>
          <w:bCs/>
          <w:color w:val="1A1A1A"/>
          <w:sz w:val="24"/>
          <w:szCs w:val="24"/>
        </w:rPr>
        <w:t xml:space="preserve"> y aprendizaje a lo largo de la </w:t>
      </w:r>
      <w:r w:rsidRPr="00E94A5F">
        <w:rPr>
          <w:rFonts w:ascii="Cambria" w:eastAsia="TimesNewRomanPS-BoldMT" w:hAnsi="Cambria" w:cs="TimesNewRomanPS-BoldMT"/>
          <w:bCs/>
          <w:color w:val="1A1A1A"/>
          <w:sz w:val="24"/>
          <w:szCs w:val="24"/>
        </w:rPr>
        <w:t>vida.</w:t>
      </w:r>
    </w:p>
    <w:p w:rsidR="00E94A5F" w:rsidRPr="00E94A5F" w:rsidRDefault="00E94A5F" w:rsidP="00E94A5F">
      <w:pPr>
        <w:pStyle w:val="Prrafodelista"/>
        <w:rPr>
          <w:rFonts w:ascii="Cambria" w:eastAsia="TimesNewRomanPS-BoldMT" w:hAnsi="Cambria" w:cs="TimesNewRomanPS-BoldMT"/>
          <w:bCs/>
          <w:color w:val="1A1A1A"/>
          <w:sz w:val="24"/>
          <w:szCs w:val="24"/>
        </w:rPr>
      </w:pPr>
    </w:p>
    <w:p w:rsidR="00E94A5F" w:rsidRPr="00E94A5F" w:rsidRDefault="00E94A5F" w:rsidP="00E94A5F">
      <w:pPr>
        <w:pStyle w:val="Prrafodelista"/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color w:val="1A1A1A"/>
          <w:sz w:val="24"/>
          <w:szCs w:val="24"/>
        </w:rPr>
      </w:pPr>
    </w:p>
    <w:p w:rsidR="00E94A5F" w:rsidRPr="00E94A5F" w:rsidRDefault="00E94A5F" w:rsidP="00E94A5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</w:pPr>
      <w:r w:rsidRPr="00E94A5F"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  <w:t>Actuar como un futuro trabajador responsable reconociendo, ante determin</w:t>
      </w:r>
      <w:r w:rsidRPr="00E94A5F"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  <w:t xml:space="preserve">adas situaciones laborales, sus </w:t>
      </w:r>
      <w:r w:rsidRPr="00E94A5F"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  <w:t>derechos y deberes como tal, valorando la acción del Estado y de la Seguridad Social</w:t>
      </w:r>
      <w:r w:rsidRPr="00E94A5F"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  <w:t xml:space="preserve"> en la protección de la persona empleada,</w:t>
      </w:r>
      <w:r w:rsidRPr="00E94A5F"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  <w:t xml:space="preserve"> así como reconociendo la necesidad de protección de los riesgos laborales.</w:t>
      </w:r>
    </w:p>
    <w:p w:rsidR="00E94A5F" w:rsidRPr="00E94A5F" w:rsidRDefault="00E94A5F" w:rsidP="00E94A5F">
      <w:pPr>
        <w:pStyle w:val="Prrafodelista"/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</w:pPr>
    </w:p>
    <w:p w:rsidR="00E94A5F" w:rsidRPr="00E94A5F" w:rsidRDefault="00E94A5F" w:rsidP="00E94A5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color w:val="1A1A1A"/>
          <w:sz w:val="24"/>
          <w:szCs w:val="24"/>
        </w:rPr>
      </w:pPr>
      <w:r w:rsidRPr="00E94A5F">
        <w:rPr>
          <w:rFonts w:ascii="Cambria" w:eastAsia="TimesNewRomanPS-BoldMT" w:hAnsi="Cambria" w:cs="TimesNewRomanPS-BoldMT"/>
          <w:bCs/>
          <w:color w:val="1A1A1A"/>
          <w:sz w:val="24"/>
          <w:szCs w:val="24"/>
        </w:rPr>
        <w:t>Crear un proyecto de empresa en el aula describiendo sus características internas, relación con el entorno y</w:t>
      </w:r>
      <w:r w:rsidRPr="00E94A5F">
        <w:rPr>
          <w:rFonts w:ascii="Cambria" w:eastAsia="TimesNewRomanPS-BoldMT" w:hAnsi="Cambria" w:cs="TimesNewRomanPS-BoldMT"/>
          <w:bCs/>
          <w:color w:val="1A1A1A"/>
          <w:sz w:val="24"/>
          <w:szCs w:val="24"/>
        </w:rPr>
        <w:t xml:space="preserve"> </w:t>
      </w:r>
      <w:r w:rsidRPr="00E94A5F">
        <w:rPr>
          <w:rFonts w:ascii="Cambria" w:eastAsia="TimesNewRomanPS-BoldMT" w:hAnsi="Cambria" w:cs="TimesNewRomanPS-BoldMT"/>
          <w:bCs/>
          <w:color w:val="1A1A1A"/>
          <w:sz w:val="24"/>
          <w:szCs w:val="24"/>
        </w:rPr>
        <w:t xml:space="preserve">función social e identificando los elementos que constituyen su red logística como proveedores, clientes, </w:t>
      </w:r>
      <w:r w:rsidRPr="00E94A5F">
        <w:rPr>
          <w:rFonts w:ascii="Cambria" w:eastAsia="TimesNewRomanPS-BoldMT" w:hAnsi="Cambria" w:cs="TimesNewRomanPS-BoldMT"/>
          <w:bCs/>
          <w:color w:val="1A1A1A"/>
          <w:sz w:val="24"/>
          <w:szCs w:val="24"/>
        </w:rPr>
        <w:lastRenderedPageBreak/>
        <w:t>sistemas de</w:t>
      </w:r>
      <w:r w:rsidRPr="00E94A5F">
        <w:rPr>
          <w:rFonts w:ascii="Cambria" w:eastAsia="TimesNewRomanPS-BoldMT" w:hAnsi="Cambria" w:cs="TimesNewRomanPS-BoldMT"/>
          <w:bCs/>
          <w:color w:val="1A1A1A"/>
          <w:sz w:val="24"/>
          <w:szCs w:val="24"/>
        </w:rPr>
        <w:t xml:space="preserve"> </w:t>
      </w:r>
      <w:r w:rsidRPr="00E94A5F">
        <w:rPr>
          <w:rFonts w:ascii="Cambria" w:eastAsia="TimesNewRomanPS-BoldMT" w:hAnsi="Cambria" w:cs="TimesNewRomanPS-BoldMT"/>
          <w:bCs/>
          <w:color w:val="1A1A1A"/>
          <w:sz w:val="24"/>
          <w:szCs w:val="24"/>
        </w:rPr>
        <w:t>producción y comercialización y redes de almacenaje, entre otros.</w:t>
      </w:r>
    </w:p>
    <w:p w:rsidR="00E94A5F" w:rsidRPr="00E94A5F" w:rsidRDefault="00E94A5F" w:rsidP="00E94A5F">
      <w:pPr>
        <w:pStyle w:val="Prrafodelista"/>
        <w:rPr>
          <w:rFonts w:ascii="Cambria" w:eastAsia="TimesNewRomanPS-BoldMT" w:hAnsi="Cambria" w:cs="TimesNewRomanPS-BoldMT"/>
          <w:bCs/>
          <w:color w:val="1A1A1A"/>
          <w:sz w:val="24"/>
          <w:szCs w:val="24"/>
        </w:rPr>
      </w:pPr>
    </w:p>
    <w:p w:rsidR="00E94A5F" w:rsidRPr="00E94A5F" w:rsidRDefault="00E94A5F" w:rsidP="00E94A5F">
      <w:pPr>
        <w:pStyle w:val="Prrafodelista"/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color w:val="1A1A1A"/>
          <w:sz w:val="24"/>
          <w:szCs w:val="24"/>
        </w:rPr>
      </w:pPr>
    </w:p>
    <w:p w:rsidR="00E94A5F" w:rsidRPr="00E94A5F" w:rsidRDefault="00E94A5F" w:rsidP="00E94A5F">
      <w:pPr>
        <w:rPr>
          <w:rFonts w:ascii="Cambria" w:eastAsia="TimesNewRomanPS-BoldMT" w:hAnsi="Cambria" w:cs="TimesNewRomanPS-BoldMT"/>
          <w:bCs/>
          <w:color w:val="1A1A1A"/>
          <w:sz w:val="24"/>
          <w:szCs w:val="24"/>
        </w:rPr>
      </w:pPr>
    </w:p>
    <w:p w:rsidR="00E94A5F" w:rsidRPr="00E94A5F" w:rsidRDefault="00E94A5F" w:rsidP="00E94A5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color w:val="1A1A1A"/>
          <w:sz w:val="24"/>
          <w:szCs w:val="24"/>
        </w:rPr>
      </w:pPr>
      <w:r w:rsidRPr="00E94A5F">
        <w:rPr>
          <w:rFonts w:ascii="Cambria" w:eastAsia="TimesNewRomanPS-BoldMT" w:hAnsi="Cambria" w:cs="TimesNewRomanPS-BoldMT"/>
          <w:bCs/>
          <w:color w:val="1A1A1A"/>
          <w:sz w:val="24"/>
          <w:szCs w:val="24"/>
        </w:rPr>
        <w:t>Identificar y organizar la información de las distintas áreas del proyecto d</w:t>
      </w:r>
      <w:r w:rsidRPr="00E94A5F">
        <w:rPr>
          <w:rFonts w:ascii="Cambria" w:eastAsia="TimesNewRomanPS-BoldMT" w:hAnsi="Cambria" w:cs="TimesNewRomanPS-BoldMT"/>
          <w:bCs/>
          <w:color w:val="1A1A1A"/>
          <w:sz w:val="24"/>
          <w:szCs w:val="24"/>
        </w:rPr>
        <w:t xml:space="preserve">e empresa aplicando los métodos </w:t>
      </w:r>
      <w:r w:rsidRPr="00E94A5F">
        <w:rPr>
          <w:rFonts w:ascii="Cambria" w:eastAsia="TimesNewRomanPS-BoldMT" w:hAnsi="Cambria" w:cs="TimesNewRomanPS-BoldMT"/>
          <w:bCs/>
          <w:color w:val="1A1A1A"/>
          <w:sz w:val="24"/>
          <w:szCs w:val="24"/>
        </w:rPr>
        <w:t>correspondientes a la tramitación documental empresarial.</w:t>
      </w:r>
    </w:p>
    <w:p w:rsidR="00E94A5F" w:rsidRPr="00E94A5F" w:rsidRDefault="00E94A5F" w:rsidP="00E94A5F">
      <w:pPr>
        <w:pStyle w:val="Prrafodelista"/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color w:val="1A1A1A"/>
          <w:sz w:val="24"/>
          <w:szCs w:val="24"/>
        </w:rPr>
      </w:pPr>
    </w:p>
    <w:p w:rsidR="00E94A5F" w:rsidRPr="00E94A5F" w:rsidRDefault="00E94A5F" w:rsidP="00E94A5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  <w:r w:rsidRPr="00E94A5F">
        <w:rPr>
          <w:rFonts w:ascii="Cambria" w:eastAsia="TimesNewRomanPS-BoldMT" w:hAnsi="Cambria" w:cs="TimesNewRomanPS-BoldMT"/>
          <w:bCs/>
          <w:sz w:val="24"/>
          <w:szCs w:val="24"/>
        </w:rPr>
        <w:t>Realizar actividades de producción y comercialización propias del proyecto de em</w:t>
      </w:r>
      <w:r w:rsidRPr="00E94A5F">
        <w:rPr>
          <w:rFonts w:ascii="Cambria" w:eastAsia="TimesNewRomanPS-BoldMT" w:hAnsi="Cambria" w:cs="TimesNewRomanPS-BoldMT"/>
          <w:bCs/>
          <w:sz w:val="24"/>
          <w:szCs w:val="24"/>
        </w:rPr>
        <w:t xml:space="preserve">presa creado aplicando técnicas </w:t>
      </w:r>
      <w:r w:rsidRPr="00E94A5F">
        <w:rPr>
          <w:rFonts w:ascii="Cambria" w:eastAsia="TimesNewRomanPS-BoldMT" w:hAnsi="Cambria" w:cs="TimesNewRomanPS-BoldMT"/>
          <w:bCs/>
          <w:sz w:val="24"/>
          <w:szCs w:val="24"/>
        </w:rPr>
        <w:t>de comunicación y trabajo en equipo.</w:t>
      </w:r>
    </w:p>
    <w:p w:rsidR="00E94A5F" w:rsidRPr="00E94A5F" w:rsidRDefault="00E94A5F" w:rsidP="00E94A5F">
      <w:pPr>
        <w:pStyle w:val="Prrafodelista"/>
        <w:rPr>
          <w:rFonts w:ascii="Cambria" w:eastAsia="TimesNewRomanPS-BoldMT" w:hAnsi="Cambria" w:cs="TimesNewRomanPS-BoldMT"/>
          <w:bCs/>
          <w:sz w:val="24"/>
          <w:szCs w:val="24"/>
        </w:rPr>
      </w:pPr>
    </w:p>
    <w:p w:rsidR="00E94A5F" w:rsidRPr="00E94A5F" w:rsidRDefault="00E94A5F" w:rsidP="00E94A5F">
      <w:pPr>
        <w:pStyle w:val="Prrafodelista"/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</w:p>
    <w:p w:rsidR="00E94A5F" w:rsidRPr="00E94A5F" w:rsidRDefault="00E94A5F" w:rsidP="00E94A5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color w:val="1A1A1A"/>
          <w:sz w:val="24"/>
          <w:szCs w:val="24"/>
        </w:rPr>
      </w:pPr>
      <w:r w:rsidRPr="00E94A5F">
        <w:rPr>
          <w:rFonts w:ascii="Cambria" w:eastAsia="TimesNewRomanPS-BoldMT" w:hAnsi="Cambria" w:cs="TimesNewRomanPS-BoldMT"/>
          <w:bCs/>
          <w:color w:val="1A1A1A"/>
          <w:sz w:val="24"/>
          <w:szCs w:val="24"/>
        </w:rPr>
        <w:t>Describir las diferentes formas jurídicas de empresas relacionándolas con las</w:t>
      </w:r>
      <w:r w:rsidRPr="00E94A5F">
        <w:rPr>
          <w:rFonts w:ascii="Cambria" w:eastAsia="TimesNewRomanPS-BoldMT" w:hAnsi="Cambria" w:cs="TimesNewRomanPS-BoldMT"/>
          <w:bCs/>
          <w:color w:val="1A1A1A"/>
          <w:sz w:val="24"/>
          <w:szCs w:val="24"/>
        </w:rPr>
        <w:t xml:space="preserve"> exigencias de capital, con las </w:t>
      </w:r>
      <w:r w:rsidRPr="00E94A5F">
        <w:rPr>
          <w:rFonts w:ascii="Cambria" w:eastAsia="TimesNewRomanPS-BoldMT" w:hAnsi="Cambria" w:cs="TimesNewRomanPS-BoldMT"/>
          <w:bCs/>
          <w:color w:val="1A1A1A"/>
          <w:sz w:val="24"/>
          <w:szCs w:val="24"/>
        </w:rPr>
        <w:t>responsabilidades legales (de sus propietarios y gestores) y con los trámites de puesta en funcionamiento.</w:t>
      </w:r>
    </w:p>
    <w:p w:rsidR="00E94A5F" w:rsidRPr="00E94A5F" w:rsidRDefault="00E94A5F" w:rsidP="00E94A5F">
      <w:pPr>
        <w:pStyle w:val="Prrafodelista"/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color w:val="1A1A1A"/>
          <w:sz w:val="24"/>
          <w:szCs w:val="24"/>
        </w:rPr>
      </w:pPr>
    </w:p>
    <w:p w:rsidR="00000D9C" w:rsidRPr="00E94A5F" w:rsidRDefault="00E94A5F" w:rsidP="00E94A5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color w:val="1A1A1A"/>
          <w:sz w:val="24"/>
          <w:szCs w:val="24"/>
        </w:rPr>
      </w:pPr>
      <w:r w:rsidRPr="00E94A5F">
        <w:rPr>
          <w:rFonts w:ascii="Cambria" w:eastAsia="TimesNewRomanPS-BoldMT" w:hAnsi="Cambria" w:cs="TimesNewRomanPS-BoldMT"/>
          <w:bCs/>
          <w:color w:val="1A1A1A"/>
          <w:sz w:val="24"/>
          <w:szCs w:val="24"/>
        </w:rPr>
        <w:t>Identificar las fuentes de financiación externas e internas propias de cada forma jurídica valorando las m</w:t>
      </w:r>
      <w:r w:rsidRPr="00E94A5F">
        <w:rPr>
          <w:rFonts w:ascii="Cambria" w:eastAsia="TimesNewRomanPS-BoldMT" w:hAnsi="Cambria" w:cs="TimesNewRomanPS-BoldMT"/>
          <w:bCs/>
          <w:color w:val="1A1A1A"/>
          <w:sz w:val="24"/>
          <w:szCs w:val="24"/>
        </w:rPr>
        <w:t xml:space="preserve">ás </w:t>
      </w:r>
      <w:r w:rsidRPr="00E94A5F">
        <w:rPr>
          <w:rFonts w:ascii="Cambria" w:eastAsia="TimesNewRomanPS-BoldMT" w:hAnsi="Cambria" w:cs="TimesNewRomanPS-BoldMT"/>
          <w:bCs/>
          <w:color w:val="1A1A1A"/>
          <w:sz w:val="24"/>
          <w:szCs w:val="24"/>
        </w:rPr>
        <w:t>adecuadas para cada tipo y momento del ciclo de vida de la empresa.</w:t>
      </w:r>
    </w:p>
    <w:p w:rsidR="00E94A5F" w:rsidRPr="00E94A5F" w:rsidRDefault="00E94A5F" w:rsidP="00E94A5F">
      <w:pPr>
        <w:pStyle w:val="Prrafodelista"/>
        <w:rPr>
          <w:rFonts w:ascii="Cambria" w:eastAsia="TimesNewRomanPS-BoldMT" w:hAnsi="Cambria" w:cs="TimesNewRomanPS-BoldMT"/>
          <w:bCs/>
          <w:color w:val="1A1A1A"/>
          <w:sz w:val="24"/>
          <w:szCs w:val="24"/>
        </w:rPr>
      </w:pPr>
    </w:p>
    <w:p w:rsidR="00E94A5F" w:rsidRPr="00E94A5F" w:rsidRDefault="00E94A5F" w:rsidP="00E94A5F">
      <w:pPr>
        <w:pStyle w:val="Prrafodelista"/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color w:val="1A1A1A"/>
          <w:sz w:val="24"/>
          <w:szCs w:val="24"/>
        </w:rPr>
      </w:pPr>
    </w:p>
    <w:p w:rsidR="00E94A5F" w:rsidRPr="00E94A5F" w:rsidRDefault="00E94A5F" w:rsidP="00E94A5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color w:val="1A1A1A"/>
          <w:sz w:val="24"/>
          <w:szCs w:val="24"/>
        </w:rPr>
      </w:pPr>
      <w:r w:rsidRPr="00E94A5F">
        <w:rPr>
          <w:rFonts w:ascii="Cambria" w:eastAsia="TimesNewRomanPS-BoldMT" w:hAnsi="Cambria" w:cs="TimesNewRomanPS-BoldMT"/>
          <w:bCs/>
          <w:color w:val="1A1A1A"/>
          <w:sz w:val="24"/>
          <w:szCs w:val="24"/>
        </w:rPr>
        <w:t xml:space="preserve">Reconocer la necesidad de planificación financiera y de negocio de las empresas </w:t>
      </w:r>
      <w:r w:rsidRPr="00E94A5F">
        <w:rPr>
          <w:rFonts w:ascii="Cambria" w:eastAsia="TimesNewRomanPS-BoldMT" w:hAnsi="Cambria" w:cs="TimesNewRomanPS-BoldMT"/>
          <w:bCs/>
          <w:color w:val="1A1A1A"/>
          <w:sz w:val="24"/>
          <w:szCs w:val="24"/>
        </w:rPr>
        <w:t xml:space="preserve">relacionándola con la coyuntura </w:t>
      </w:r>
      <w:r w:rsidRPr="00E94A5F">
        <w:rPr>
          <w:rFonts w:ascii="Cambria" w:eastAsia="TimesNewRomanPS-BoldMT" w:hAnsi="Cambria" w:cs="TimesNewRomanPS-BoldMT"/>
          <w:bCs/>
          <w:color w:val="1A1A1A"/>
          <w:sz w:val="24"/>
          <w:szCs w:val="24"/>
        </w:rPr>
        <w:t>económica nacional, mediante la realización del estudio de viabilidad del proyecto.</w:t>
      </w:r>
    </w:p>
    <w:p w:rsidR="00E94A5F" w:rsidRPr="00E94A5F" w:rsidRDefault="00E94A5F" w:rsidP="00E94A5F">
      <w:pPr>
        <w:pStyle w:val="Prrafodelista"/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color w:val="1A1A1A"/>
          <w:sz w:val="24"/>
          <w:szCs w:val="24"/>
        </w:rPr>
      </w:pPr>
    </w:p>
    <w:p w:rsidR="00000D9C" w:rsidRDefault="00000D9C" w:rsidP="000059C4">
      <w:pPr>
        <w:jc w:val="center"/>
        <w:rPr>
          <w:rFonts w:ascii="Times New Roman" w:eastAsia="Times New Roman" w:hAnsi="Times New Roman"/>
          <w:b/>
          <w:i/>
          <w:color w:val="4F81BD"/>
          <w:sz w:val="32"/>
        </w:rPr>
      </w:pPr>
    </w:p>
    <w:p w:rsidR="00000D9C" w:rsidRDefault="00000D9C" w:rsidP="000059C4">
      <w:pPr>
        <w:jc w:val="center"/>
        <w:rPr>
          <w:rFonts w:ascii="Times New Roman" w:eastAsia="Times New Roman" w:hAnsi="Times New Roman"/>
          <w:b/>
          <w:i/>
          <w:color w:val="4F81BD"/>
          <w:sz w:val="32"/>
        </w:rPr>
      </w:pPr>
      <w:r>
        <w:rPr>
          <w:rFonts w:ascii="Times New Roman" w:eastAsia="Times New Roman" w:hAnsi="Times New Roman"/>
          <w:b/>
          <w:i/>
          <w:color w:val="4F81BD"/>
          <w:sz w:val="32"/>
        </w:rPr>
        <w:t>ECONOMÍA 4º ESO</w:t>
      </w:r>
    </w:p>
    <w:p w:rsidR="00AA5311" w:rsidRPr="00AA5311" w:rsidRDefault="00AA5311" w:rsidP="00AA5311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  <w:r w:rsidRPr="00AA5311">
        <w:rPr>
          <w:rFonts w:ascii="Cambria" w:eastAsia="TimesNewRomanPS-BoldMT" w:hAnsi="Cambria" w:cs="TimesNewRomanPS-BoldMT"/>
          <w:bCs/>
          <w:sz w:val="24"/>
          <w:szCs w:val="24"/>
        </w:rPr>
        <w:t xml:space="preserve">1. Explicar la Economía como ciencia social reconociendo el contenido económico de </w:t>
      </w:r>
      <w:r>
        <w:rPr>
          <w:rFonts w:ascii="Cambria" w:eastAsia="TimesNewRomanPS-BoldMT" w:hAnsi="Cambria" w:cs="TimesNewRomanPS-BoldMT"/>
          <w:bCs/>
          <w:sz w:val="24"/>
          <w:szCs w:val="24"/>
        </w:rPr>
        <w:t xml:space="preserve">las relaciones sociales y tomar </w:t>
      </w:r>
      <w:r w:rsidRPr="00AA5311">
        <w:rPr>
          <w:rFonts w:ascii="Cambria" w:eastAsia="TimesNewRomanPS-BoldMT" w:hAnsi="Cambria" w:cs="TimesNewRomanPS-BoldMT"/>
          <w:bCs/>
          <w:sz w:val="24"/>
          <w:szCs w:val="24"/>
        </w:rPr>
        <w:t>conciencia de los principios básicos que se aplican en las decisiones económicas, con los condicionantes de recursos y</w:t>
      </w:r>
    </w:p>
    <w:p w:rsidR="00000D9C" w:rsidRDefault="00AA5311" w:rsidP="00AA5311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  <w:r w:rsidRPr="00AA5311">
        <w:rPr>
          <w:rFonts w:ascii="Cambria" w:eastAsia="TimesNewRomanPS-BoldMT" w:hAnsi="Cambria" w:cs="TimesNewRomanPS-BoldMT"/>
          <w:bCs/>
          <w:sz w:val="24"/>
          <w:szCs w:val="24"/>
        </w:rPr>
        <w:t>necesidades en diferentes escenarios, valorando su impacto en la calidad de vida de l</w:t>
      </w:r>
      <w:r>
        <w:rPr>
          <w:rFonts w:ascii="Cambria" w:eastAsia="TimesNewRomanPS-BoldMT" w:hAnsi="Cambria" w:cs="TimesNewRomanPS-BoldMT"/>
          <w:bCs/>
          <w:sz w:val="24"/>
          <w:szCs w:val="24"/>
        </w:rPr>
        <w:t xml:space="preserve">os ciudadanos y las ciudadanas, </w:t>
      </w:r>
      <w:r w:rsidRPr="00AA5311">
        <w:rPr>
          <w:rFonts w:ascii="Cambria" w:eastAsia="TimesNewRomanPS-BoldMT" w:hAnsi="Cambria" w:cs="TimesNewRomanPS-BoldMT"/>
          <w:bCs/>
          <w:sz w:val="24"/>
          <w:szCs w:val="24"/>
        </w:rPr>
        <w:t>así como conocer y familiarizarse con la terminología económica básica y con el uso de los modelos económicos.</w:t>
      </w:r>
    </w:p>
    <w:p w:rsidR="00AA5311" w:rsidRDefault="00AA5311" w:rsidP="00AA5311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</w:p>
    <w:p w:rsidR="00AA5311" w:rsidRPr="00AA5311" w:rsidRDefault="00AA5311" w:rsidP="00AA5311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</w:p>
    <w:p w:rsidR="00AA5311" w:rsidRPr="00AA5311" w:rsidRDefault="00AA5311" w:rsidP="00AA5311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  <w:r w:rsidRPr="00AA5311">
        <w:rPr>
          <w:rFonts w:ascii="Cambria" w:eastAsia="TimesNewRomanPS-BoldMT" w:hAnsi="Cambria" w:cs="TimesNewRomanPS-BoldMT"/>
          <w:bCs/>
          <w:sz w:val="24"/>
          <w:szCs w:val="24"/>
        </w:rPr>
        <w:t>2. Describir los diferentes tipos de empresas y las formas jurídicas más apropia</w:t>
      </w:r>
      <w:r>
        <w:rPr>
          <w:rFonts w:ascii="Cambria" w:eastAsia="TimesNewRomanPS-BoldMT" w:hAnsi="Cambria" w:cs="TimesNewRomanPS-BoldMT"/>
          <w:bCs/>
          <w:sz w:val="24"/>
          <w:szCs w:val="24"/>
        </w:rPr>
        <w:t xml:space="preserve">das que estas pueden adoptar, a </w:t>
      </w:r>
      <w:r w:rsidRPr="00AA5311">
        <w:rPr>
          <w:rFonts w:ascii="Cambria" w:eastAsia="TimesNewRomanPS-BoldMT" w:hAnsi="Cambria" w:cs="TimesNewRomanPS-BoldMT"/>
          <w:bCs/>
          <w:sz w:val="24"/>
          <w:szCs w:val="24"/>
        </w:rPr>
        <w:t>través del análisis de diversos casos de empresas relacionando cada una de ellas con las correspondientes exigencias</w:t>
      </w:r>
    </w:p>
    <w:p w:rsidR="00AA5311" w:rsidRPr="00AA5311" w:rsidRDefault="00AA5311" w:rsidP="00AA5311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  <w:r w:rsidRPr="00AA5311">
        <w:rPr>
          <w:rFonts w:ascii="Cambria" w:eastAsia="TimesNewRomanPS-BoldMT" w:hAnsi="Cambria" w:cs="TimesNewRomanPS-BoldMT"/>
          <w:bCs/>
          <w:sz w:val="24"/>
          <w:szCs w:val="24"/>
        </w:rPr>
        <w:t>de capital, las responsabilidades legales y fiscalidad empresarial que deben observ</w:t>
      </w:r>
      <w:r>
        <w:rPr>
          <w:rFonts w:ascii="Cambria" w:eastAsia="TimesNewRomanPS-BoldMT" w:hAnsi="Cambria" w:cs="TimesNewRomanPS-BoldMT"/>
          <w:bCs/>
          <w:sz w:val="24"/>
          <w:szCs w:val="24"/>
        </w:rPr>
        <w:t xml:space="preserve">ar sus propietarios y gestores, </w:t>
      </w:r>
      <w:r w:rsidRPr="00AA5311">
        <w:rPr>
          <w:rFonts w:ascii="Cambria" w:eastAsia="TimesNewRomanPS-BoldMT" w:hAnsi="Cambria" w:cs="TimesNewRomanPS-BoldMT"/>
          <w:bCs/>
          <w:sz w:val="24"/>
          <w:szCs w:val="24"/>
        </w:rPr>
        <w:t>identificando asimismo las fuentes de financiación a su alcance y las interrelaciones que establecen con su entorno</w:t>
      </w:r>
    </w:p>
    <w:p w:rsidR="00AA5311" w:rsidRDefault="00AA5311" w:rsidP="00AA5311">
      <w:pPr>
        <w:rPr>
          <w:rFonts w:ascii="Cambria" w:eastAsia="TimesNewRomanPS-BoldMT" w:hAnsi="Cambria" w:cs="TimesNewRomanPS-BoldMT"/>
          <w:bCs/>
          <w:sz w:val="24"/>
          <w:szCs w:val="24"/>
        </w:rPr>
      </w:pPr>
      <w:r w:rsidRPr="00AA5311">
        <w:rPr>
          <w:rFonts w:ascii="Cambria" w:eastAsia="TimesNewRomanPS-BoldMT" w:hAnsi="Cambria" w:cs="TimesNewRomanPS-BoldMT"/>
          <w:bCs/>
          <w:sz w:val="24"/>
          <w:szCs w:val="24"/>
        </w:rPr>
        <w:t>inmediato.</w:t>
      </w:r>
    </w:p>
    <w:p w:rsidR="00AA5311" w:rsidRPr="00AA5311" w:rsidRDefault="00AA5311" w:rsidP="00AA5311">
      <w:pPr>
        <w:rPr>
          <w:rFonts w:ascii="Cambria" w:eastAsia="TimesNewRomanPS-BoldMT" w:hAnsi="Cambria" w:cs="TimesNewRomanPS-BoldMT"/>
          <w:bCs/>
          <w:sz w:val="24"/>
          <w:szCs w:val="24"/>
        </w:rPr>
      </w:pPr>
    </w:p>
    <w:p w:rsidR="00AA5311" w:rsidRDefault="00AA5311" w:rsidP="00AA5311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  <w:r w:rsidRPr="00AA5311">
        <w:rPr>
          <w:rFonts w:ascii="Cambria" w:eastAsia="TimesNewRomanPS-BoldMT" w:hAnsi="Cambria" w:cs="TimesNewRomanPS-BoldMT"/>
          <w:bCs/>
          <w:sz w:val="24"/>
          <w:szCs w:val="24"/>
        </w:rPr>
        <w:lastRenderedPageBreak/>
        <w:t>3. Analizar los procesos productivos que llevan a cabo diferentes empresas de dis</w:t>
      </w:r>
      <w:r>
        <w:rPr>
          <w:rFonts w:ascii="Cambria" w:eastAsia="TimesNewRomanPS-BoldMT" w:hAnsi="Cambria" w:cs="TimesNewRomanPS-BoldMT"/>
          <w:bCs/>
          <w:sz w:val="24"/>
          <w:szCs w:val="24"/>
        </w:rPr>
        <w:t xml:space="preserve">tintos sectores económicos para </w:t>
      </w:r>
      <w:r w:rsidRPr="00AA5311">
        <w:rPr>
          <w:rFonts w:ascii="Cambria" w:eastAsia="TimesNewRomanPS-BoldMT" w:hAnsi="Cambria" w:cs="TimesNewRomanPS-BoldMT"/>
          <w:bCs/>
          <w:sz w:val="24"/>
          <w:szCs w:val="24"/>
        </w:rPr>
        <w:t xml:space="preserve">cumplir sus funciones y alcanzar sus objetivos, explicando, para un caso sencillo de </w:t>
      </w:r>
      <w:r>
        <w:rPr>
          <w:rFonts w:ascii="Cambria" w:eastAsia="TimesNewRomanPS-BoldMT" w:hAnsi="Cambria" w:cs="TimesNewRomanPS-BoldMT"/>
          <w:bCs/>
          <w:sz w:val="24"/>
          <w:szCs w:val="24"/>
        </w:rPr>
        <w:t xml:space="preserve">empresa, sus características de </w:t>
      </w:r>
      <w:r w:rsidRPr="00AA5311">
        <w:rPr>
          <w:rFonts w:ascii="Cambria" w:eastAsia="TimesNewRomanPS-BoldMT" w:hAnsi="Cambria" w:cs="TimesNewRomanPS-BoldMT"/>
          <w:bCs/>
          <w:sz w:val="24"/>
          <w:szCs w:val="24"/>
        </w:rPr>
        <w:t>eficiencia y productividad y calculando su beneficio mediante la determinación de su estructura de ingresos y costes.</w:t>
      </w:r>
    </w:p>
    <w:p w:rsidR="00AA5311" w:rsidRPr="00AA5311" w:rsidRDefault="00AA5311" w:rsidP="00AA5311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</w:p>
    <w:p w:rsidR="00AA5311" w:rsidRPr="00AA5311" w:rsidRDefault="00AA5311" w:rsidP="00AA5311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</w:pPr>
      <w:r w:rsidRPr="00AA5311">
        <w:rPr>
          <w:rFonts w:ascii="Cambria" w:eastAsia="TimesNewRomanPS-BoldMT" w:hAnsi="Cambria" w:cs="TimesNewRomanPS-BoldMT"/>
          <w:bCs/>
          <w:color w:val="1A1A1A"/>
          <w:sz w:val="24"/>
          <w:szCs w:val="24"/>
        </w:rPr>
        <w:t xml:space="preserve">4. </w:t>
      </w:r>
      <w:r w:rsidRPr="00AA5311"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  <w:t xml:space="preserve">Realizar un presupuesto personal que diferencie los distintos tipos de gastos e </w:t>
      </w:r>
      <w:r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  <w:t xml:space="preserve">ingresos, controlar su grado de </w:t>
      </w:r>
      <w:r w:rsidRPr="00AA5311"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  <w:t>cumplimiento y las posibles necesidades de adaptación decidiendo con racionalidad ante las diferentes alternativas</w:t>
      </w:r>
    </w:p>
    <w:p w:rsidR="00AA5311" w:rsidRDefault="00AA5311" w:rsidP="00AA5311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</w:pPr>
      <w:r w:rsidRPr="00AA5311"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  <w:t>económicas de la vida personal, y manejar el ahorro como medio para alcanzar difere</w:t>
      </w:r>
      <w:r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  <w:t xml:space="preserve">ntes objetivos relacionados con </w:t>
      </w:r>
      <w:r w:rsidRPr="00AA5311"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  <w:t>el bienestar propio y social, expresando una actitud positiva hacia este.</w:t>
      </w:r>
    </w:p>
    <w:p w:rsidR="00AA5311" w:rsidRPr="00AA5311" w:rsidRDefault="00AA5311" w:rsidP="00AA5311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</w:pPr>
    </w:p>
    <w:p w:rsidR="00AA5311" w:rsidRDefault="00AA5311" w:rsidP="00AA5311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</w:pPr>
      <w:r w:rsidRPr="00AA5311">
        <w:rPr>
          <w:rFonts w:ascii="Cambria" w:eastAsia="TimesNewRomanPS-BoldMT" w:hAnsi="Cambria" w:cs="TimesNewRomanPS-BoldMT"/>
          <w:bCs/>
          <w:color w:val="1A1A1A"/>
          <w:sz w:val="24"/>
          <w:szCs w:val="24"/>
        </w:rPr>
        <w:t xml:space="preserve">5. </w:t>
      </w:r>
      <w:r w:rsidRPr="00AA5311"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  <w:t xml:space="preserve">Reconocer el funcionamiento básico del dinero y diferenciar los distintos tipos de </w:t>
      </w:r>
      <w:r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  <w:t xml:space="preserve">cuentas bancarias y de tarjetas </w:t>
      </w:r>
      <w:r w:rsidRPr="00AA5311"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  <w:t>emitidas como medios de pago, valorando la idoneidad del uso de cada una de ellas</w:t>
      </w:r>
      <w:r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  <w:t xml:space="preserve"> para cada situación planteada, </w:t>
      </w:r>
      <w:r w:rsidRPr="00AA5311"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  <w:t>con garantía y responsabilidad.</w:t>
      </w:r>
    </w:p>
    <w:p w:rsidR="00AA5311" w:rsidRPr="00AA5311" w:rsidRDefault="00AA5311" w:rsidP="00AA5311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</w:pPr>
    </w:p>
    <w:p w:rsidR="00AA5311" w:rsidRDefault="00AA5311" w:rsidP="00AA5311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</w:pPr>
      <w:r w:rsidRPr="00AA5311">
        <w:rPr>
          <w:rFonts w:ascii="Cambria" w:eastAsia="TimesNewRomanPS-BoldMT" w:hAnsi="Cambria" w:cs="TimesNewRomanPS-BoldMT"/>
          <w:bCs/>
          <w:color w:val="1A1A1A"/>
          <w:sz w:val="24"/>
          <w:szCs w:val="24"/>
        </w:rPr>
        <w:t xml:space="preserve">6. </w:t>
      </w:r>
      <w:r w:rsidRPr="00AA5311"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  <w:t xml:space="preserve">Analizar la procedencia de las principales fuentes de ingresos y las áreas de </w:t>
      </w:r>
      <w:r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  <w:t xml:space="preserve">gastos del Estado interpretando </w:t>
      </w:r>
      <w:r w:rsidRPr="00AA5311"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  <w:t>gráficos donde se muestre su distribución, explicar los conceptos de d</w:t>
      </w:r>
      <w:r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  <w:t xml:space="preserve">euda pública y déficit público, </w:t>
      </w:r>
      <w:r w:rsidRPr="00AA5311"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  <w:t xml:space="preserve">diferenciándolos, y determinar el impacto que la desigualdad de la renta tiene para </w:t>
      </w:r>
      <w:r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  <w:t xml:space="preserve">la ciudadanía, así como estudiar </w:t>
      </w:r>
      <w:r w:rsidRPr="00AA5311"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  <w:t>el papel redistributivo del Estado.</w:t>
      </w:r>
    </w:p>
    <w:p w:rsidR="00AA5311" w:rsidRPr="00AA5311" w:rsidRDefault="00AA5311" w:rsidP="00AA5311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</w:pPr>
    </w:p>
    <w:p w:rsidR="00AA5311" w:rsidRDefault="00AA5311" w:rsidP="00AA5311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</w:pPr>
      <w:r w:rsidRPr="00AA5311">
        <w:rPr>
          <w:rFonts w:ascii="Cambria" w:eastAsia="TimesNewRomanPS-BoldMT" w:hAnsi="Cambria" w:cs="TimesNewRomanPS-BoldMT"/>
          <w:bCs/>
          <w:color w:val="1A1A1A"/>
          <w:sz w:val="24"/>
          <w:szCs w:val="24"/>
        </w:rPr>
        <w:t xml:space="preserve">7. </w:t>
      </w:r>
      <w:r w:rsidRPr="00AA5311"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  <w:t>Diferenciar las variables macroeconómicas de tipos de interés, inflació</w:t>
      </w:r>
      <w:r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  <w:t xml:space="preserve">n y desempleo para, mediante la </w:t>
      </w:r>
      <w:r w:rsidRPr="00AA5311"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  <w:t xml:space="preserve">interpretación de datos y gráficos, analizar las relaciones existentes entre </w:t>
      </w:r>
      <w:r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  <w:t xml:space="preserve">ellas y valorar sus principales </w:t>
      </w:r>
      <w:r w:rsidRPr="00AA5311"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  <w:t>repercusiones económicas y sociales.</w:t>
      </w:r>
    </w:p>
    <w:p w:rsidR="00AA5311" w:rsidRPr="00AA5311" w:rsidRDefault="00AA5311" w:rsidP="00AA5311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</w:pPr>
    </w:p>
    <w:p w:rsidR="00AA5311" w:rsidRDefault="00AA5311" w:rsidP="00AA5311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</w:pPr>
      <w:r w:rsidRPr="00AA5311">
        <w:rPr>
          <w:rFonts w:ascii="Cambria" w:eastAsia="TimesNewRomanPS-BoldMT" w:hAnsi="Cambria" w:cs="TimesNewRomanPS-BoldMT"/>
          <w:bCs/>
          <w:color w:val="1A1A1A"/>
          <w:sz w:val="24"/>
          <w:szCs w:val="24"/>
        </w:rPr>
        <w:t xml:space="preserve">8. </w:t>
      </w:r>
      <w:r w:rsidRPr="00AA5311"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  <w:t xml:space="preserve">Valorar, a partir del análisis de datos sobre el desempleo en España, las </w:t>
      </w:r>
      <w:r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  <w:t xml:space="preserve">diferentes opciones de política </w:t>
      </w:r>
      <w:r w:rsidRPr="00AA5311"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  <w:t>macroeconómica que se pueden implementar para hacer frente al dese</w:t>
      </w:r>
      <w:r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  <w:t xml:space="preserve">mpleo reconociendo, mediante la </w:t>
      </w:r>
      <w:r w:rsidRPr="00AA5311"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  <w:t>investigación, las oportunidades y tendencias del mercado de trabajo en distintos ámbitos.</w:t>
      </w:r>
    </w:p>
    <w:p w:rsidR="00AA5311" w:rsidRPr="00AA5311" w:rsidRDefault="00AA5311" w:rsidP="00AA5311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</w:pPr>
    </w:p>
    <w:p w:rsidR="00AA5311" w:rsidRPr="00AA5311" w:rsidRDefault="00AA5311" w:rsidP="00AA5311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</w:pPr>
      <w:r w:rsidRPr="00AA5311">
        <w:rPr>
          <w:rFonts w:ascii="Cambria" w:eastAsia="TimesNewRomanPS-BoldMT" w:hAnsi="Cambria" w:cs="TimesNewRomanPS-BoldMT"/>
          <w:bCs/>
          <w:color w:val="1A1A1A"/>
          <w:sz w:val="24"/>
          <w:szCs w:val="24"/>
        </w:rPr>
        <w:t xml:space="preserve">9. </w:t>
      </w:r>
      <w:r w:rsidRPr="00AA5311"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  <w:t>Valorar el impacto de la globalización económica, del comercio internacional, y</w:t>
      </w:r>
      <w:r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  <w:t xml:space="preserve"> de los procesos de integración </w:t>
      </w:r>
      <w:r w:rsidRPr="00AA5311"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  <w:t>económica en la calidad de vida de las personas y el medioambiente, analiz</w:t>
      </w:r>
      <w:r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  <w:t xml:space="preserve">ando acontecimientos económicos </w:t>
      </w:r>
      <w:r w:rsidRPr="00AA5311"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  <w:t>contemporáneos relacionados.</w:t>
      </w:r>
    </w:p>
    <w:p w:rsidR="00000D9C" w:rsidRDefault="00000D9C">
      <w:pPr>
        <w:rPr>
          <w:rFonts w:ascii="Times New Roman" w:eastAsia="Times New Roman" w:hAnsi="Times New Roman"/>
          <w:b/>
          <w:i/>
          <w:color w:val="4F81BD"/>
          <w:sz w:val="32"/>
        </w:rPr>
      </w:pPr>
    </w:p>
    <w:p w:rsidR="00000D9C" w:rsidRDefault="00000D9C" w:rsidP="002441BD">
      <w:pPr>
        <w:jc w:val="center"/>
        <w:rPr>
          <w:rFonts w:ascii="Times New Roman" w:eastAsia="Times New Roman" w:hAnsi="Times New Roman"/>
          <w:b/>
          <w:i/>
          <w:color w:val="4F81BD"/>
          <w:sz w:val="32"/>
        </w:rPr>
      </w:pPr>
      <w:r>
        <w:rPr>
          <w:rFonts w:ascii="Times New Roman" w:eastAsia="Times New Roman" w:hAnsi="Times New Roman"/>
          <w:b/>
          <w:i/>
          <w:color w:val="4F81BD"/>
          <w:sz w:val="32"/>
        </w:rPr>
        <w:t>ECONOMÍA 1º BACHILLERATO</w:t>
      </w:r>
    </w:p>
    <w:p w:rsidR="00000D9C" w:rsidRPr="00EE2E2A" w:rsidRDefault="0031611C" w:rsidP="00EE2E2A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</w:pPr>
      <w:r w:rsidRPr="00EE2E2A">
        <w:rPr>
          <w:rFonts w:ascii="Cambria" w:eastAsia="TimesNewRomanPS-BoldMT" w:hAnsi="Cambria" w:cs="TimesNewRomanPS-BoldMT"/>
          <w:bCs/>
          <w:color w:val="1A1A1A"/>
          <w:sz w:val="24"/>
          <w:szCs w:val="24"/>
        </w:rPr>
        <w:t>1. E</w:t>
      </w:r>
      <w:r w:rsidRPr="00EE2E2A"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  <w:t>xplicar el conflicto económico básico de los recursos escasos y las necesidad</w:t>
      </w:r>
      <w:r w:rsidR="00EE2E2A"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  <w:t xml:space="preserve">es ilimitadas, y a partir de la </w:t>
      </w:r>
      <w:r w:rsidRPr="00EE2E2A"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  <w:t>observación de los problemas económicos de una sociedad, analizar y expresar una v</w:t>
      </w:r>
      <w:r w:rsidR="00EE2E2A"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  <w:t xml:space="preserve">aloración crítica de cómo estos </w:t>
      </w:r>
      <w:r w:rsidRPr="00EE2E2A"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  <w:t>tratan de ser resueltos por parte de los diferentes sistemas económicos; y explicar el m</w:t>
      </w:r>
      <w:r w:rsidR="00EE2E2A"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  <w:t xml:space="preserve">étodo científico empleado en la </w:t>
      </w:r>
      <w:r w:rsidRPr="00EE2E2A">
        <w:rPr>
          <w:rFonts w:ascii="Cambria" w:eastAsia="TimesNewRomanPS-BoldMT" w:hAnsi="Cambria" w:cs="TimesNewRomanPS-BoldMT"/>
          <w:bCs/>
          <w:color w:val="000000"/>
          <w:sz w:val="24"/>
          <w:szCs w:val="24"/>
        </w:rPr>
        <w:t>disciplina económica e identificar tanto las fases de la investigación como los modelos utilizados.</w:t>
      </w:r>
    </w:p>
    <w:p w:rsidR="0031611C" w:rsidRPr="00EE2E2A" w:rsidRDefault="0031611C" w:rsidP="0031611C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  <w:r w:rsidRPr="00EE2E2A">
        <w:rPr>
          <w:rFonts w:ascii="Cambria" w:eastAsia="TimesNewRomanPS-BoldMT" w:hAnsi="Cambria" w:cs="TimesNewRomanPS-BoldMT"/>
          <w:bCs/>
          <w:sz w:val="24"/>
          <w:szCs w:val="24"/>
        </w:rPr>
        <w:lastRenderedPageBreak/>
        <w:t>2. Analizar las características principales del proceso productivo y expresar los princ</w:t>
      </w:r>
      <w:r w:rsidR="00EE2E2A">
        <w:rPr>
          <w:rFonts w:ascii="Cambria" w:eastAsia="TimesNewRomanPS-BoldMT" w:hAnsi="Cambria" w:cs="TimesNewRomanPS-BoldMT"/>
          <w:bCs/>
          <w:sz w:val="24"/>
          <w:szCs w:val="24"/>
        </w:rPr>
        <w:t xml:space="preserve">ipales objetivos y funciones de </w:t>
      </w:r>
      <w:r w:rsidRPr="00EE2E2A">
        <w:rPr>
          <w:rFonts w:ascii="Cambria" w:eastAsia="TimesNewRomanPS-BoldMT" w:hAnsi="Cambria" w:cs="TimesNewRomanPS-BoldMT"/>
          <w:bCs/>
          <w:sz w:val="24"/>
          <w:szCs w:val="24"/>
        </w:rPr>
        <w:t>las empresas en el mismo, utilizando referencias reales del entorno cercano y global para explicar la utilidad que se</w:t>
      </w:r>
    </w:p>
    <w:p w:rsidR="0031611C" w:rsidRPr="00EE2E2A" w:rsidRDefault="0031611C" w:rsidP="0031611C">
      <w:pPr>
        <w:rPr>
          <w:rFonts w:ascii="Cambria" w:eastAsia="TimesNewRomanPS-BoldMT" w:hAnsi="Cambria" w:cs="TimesNewRomanPS-BoldMT"/>
          <w:bCs/>
          <w:sz w:val="24"/>
          <w:szCs w:val="24"/>
        </w:rPr>
      </w:pPr>
      <w:r w:rsidRPr="00EE2E2A">
        <w:rPr>
          <w:rFonts w:ascii="Cambria" w:eastAsia="TimesNewRomanPS-BoldMT" w:hAnsi="Cambria" w:cs="TimesNewRomanPS-BoldMT"/>
          <w:bCs/>
          <w:sz w:val="24"/>
          <w:szCs w:val="24"/>
        </w:rPr>
        <w:t>genera con la actividad empresarial e identificar sus efectos para la sociedad y la vida de las personas.</w:t>
      </w:r>
    </w:p>
    <w:p w:rsidR="0031611C" w:rsidRPr="00EE2E2A" w:rsidRDefault="0031611C" w:rsidP="0031611C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  <w:r w:rsidRPr="00EE2E2A">
        <w:rPr>
          <w:rFonts w:ascii="Cambria" w:eastAsia="TimesNewRomanPS-BoldMT" w:hAnsi="Cambria" w:cs="TimesNewRomanPS-BoldMT"/>
          <w:bCs/>
          <w:sz w:val="24"/>
          <w:szCs w:val="24"/>
        </w:rPr>
        <w:t xml:space="preserve">3. Explicar las razones del proceso de división técnica del trabajo, distinguiendo </w:t>
      </w:r>
      <w:r w:rsidR="00EE2E2A">
        <w:rPr>
          <w:rFonts w:ascii="Cambria" w:eastAsia="TimesNewRomanPS-BoldMT" w:hAnsi="Cambria" w:cs="TimesNewRomanPS-BoldMT"/>
          <w:bCs/>
          <w:sz w:val="24"/>
          <w:szCs w:val="24"/>
        </w:rPr>
        <w:t xml:space="preserve">y relacionando los conceptos de </w:t>
      </w:r>
      <w:r w:rsidRPr="00EE2E2A">
        <w:rPr>
          <w:rFonts w:ascii="Cambria" w:eastAsia="TimesNewRomanPS-BoldMT" w:hAnsi="Cambria" w:cs="TimesNewRomanPS-BoldMT"/>
          <w:bCs/>
          <w:sz w:val="24"/>
          <w:szCs w:val="24"/>
        </w:rPr>
        <w:t>eficiencia técnica y eficiencia económica para, a partir de un supuesto dado, analizar, representar e interpretar la</w:t>
      </w:r>
    </w:p>
    <w:p w:rsidR="0031611C" w:rsidRDefault="0031611C" w:rsidP="00EE2E2A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  <w:r w:rsidRPr="00EE2E2A">
        <w:rPr>
          <w:rFonts w:ascii="Cambria" w:eastAsia="TimesNewRomanPS-BoldMT" w:hAnsi="Cambria" w:cs="TimesNewRomanPS-BoldMT"/>
          <w:bCs/>
          <w:sz w:val="24"/>
          <w:szCs w:val="24"/>
        </w:rPr>
        <w:t xml:space="preserve">función de producción de una empresa, calcular y manejar datos sobre los costes </w:t>
      </w:r>
      <w:r w:rsidR="00EE2E2A">
        <w:rPr>
          <w:rFonts w:ascii="Cambria" w:eastAsia="TimesNewRomanPS-BoldMT" w:hAnsi="Cambria" w:cs="TimesNewRomanPS-BoldMT"/>
          <w:bCs/>
          <w:sz w:val="24"/>
          <w:szCs w:val="24"/>
        </w:rPr>
        <w:t xml:space="preserve">y beneficios empresariales, así </w:t>
      </w:r>
      <w:r w:rsidRPr="00EE2E2A">
        <w:rPr>
          <w:rFonts w:ascii="Cambria" w:eastAsia="TimesNewRomanPS-BoldMT" w:hAnsi="Cambria" w:cs="TimesNewRomanPS-BoldMT"/>
          <w:bCs/>
          <w:sz w:val="24"/>
          <w:szCs w:val="24"/>
        </w:rPr>
        <w:t>como representar gráficos relativos a dichos conceptos.</w:t>
      </w:r>
    </w:p>
    <w:p w:rsidR="00EE2E2A" w:rsidRPr="00EE2E2A" w:rsidRDefault="00EE2E2A" w:rsidP="00EE2E2A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</w:p>
    <w:p w:rsidR="0031611C" w:rsidRPr="00EE2E2A" w:rsidRDefault="0031611C" w:rsidP="0031611C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  <w:r w:rsidRPr="00EE2E2A">
        <w:rPr>
          <w:rFonts w:ascii="Cambria" w:eastAsia="TimesNewRomanPS-BoldMT" w:hAnsi="Cambria" w:cs="TimesNewRomanPS-BoldMT"/>
          <w:bCs/>
          <w:sz w:val="24"/>
          <w:szCs w:val="24"/>
        </w:rPr>
        <w:t>4. Interpretar, a partir del funcionamiento del mercado, las variaciones en canti</w:t>
      </w:r>
      <w:r w:rsidR="00EE2E2A">
        <w:rPr>
          <w:rFonts w:ascii="Cambria" w:eastAsia="TimesNewRomanPS-BoldMT" w:hAnsi="Cambria" w:cs="TimesNewRomanPS-BoldMT"/>
          <w:bCs/>
          <w:sz w:val="24"/>
          <w:szCs w:val="24"/>
        </w:rPr>
        <w:t xml:space="preserve">dades demandadas y ofertadas de </w:t>
      </w:r>
      <w:r w:rsidRPr="00EE2E2A">
        <w:rPr>
          <w:rFonts w:ascii="Cambria" w:eastAsia="TimesNewRomanPS-BoldMT" w:hAnsi="Cambria" w:cs="TimesNewRomanPS-BoldMT"/>
          <w:bCs/>
          <w:sz w:val="24"/>
          <w:szCs w:val="24"/>
        </w:rPr>
        <w:t>bienes y servicios de uso cotidiano en función de distintas variables, utilizando diversas herramientas matemáticas y</w:t>
      </w:r>
    </w:p>
    <w:p w:rsidR="0031611C" w:rsidRPr="00EE2E2A" w:rsidRDefault="0031611C" w:rsidP="0031611C">
      <w:pPr>
        <w:rPr>
          <w:rFonts w:ascii="Cambria" w:eastAsia="TimesNewRomanPS-BoldMT" w:hAnsi="Cambria" w:cs="TimesNewRomanPS-BoldMT"/>
          <w:bCs/>
          <w:sz w:val="24"/>
          <w:szCs w:val="24"/>
        </w:rPr>
      </w:pPr>
      <w:r w:rsidRPr="00EE2E2A">
        <w:rPr>
          <w:rFonts w:ascii="Cambria" w:eastAsia="TimesNewRomanPS-BoldMT" w:hAnsi="Cambria" w:cs="TimesNewRomanPS-BoldMT"/>
          <w:bCs/>
          <w:sz w:val="24"/>
          <w:szCs w:val="24"/>
        </w:rPr>
        <w:t>modelos económicos para su análisis.</w:t>
      </w:r>
    </w:p>
    <w:p w:rsidR="0031611C" w:rsidRDefault="0031611C" w:rsidP="00847532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  <w:r w:rsidRPr="00EE2E2A">
        <w:rPr>
          <w:rFonts w:ascii="Cambria" w:eastAsia="TimesNewRomanPS-BoldMT" w:hAnsi="Cambria" w:cs="TimesNewRomanPS-BoldMT"/>
          <w:bCs/>
          <w:sz w:val="24"/>
          <w:szCs w:val="24"/>
        </w:rPr>
        <w:t>5. Analizar el funcionamiento de mercados reales y observar sus diferencia</w:t>
      </w:r>
      <w:r w:rsidR="00847532">
        <w:rPr>
          <w:rFonts w:ascii="Cambria" w:eastAsia="TimesNewRomanPS-BoldMT" w:hAnsi="Cambria" w:cs="TimesNewRomanPS-BoldMT"/>
          <w:bCs/>
          <w:sz w:val="24"/>
          <w:szCs w:val="24"/>
        </w:rPr>
        <w:t xml:space="preserve">s con los modelos, así como sus </w:t>
      </w:r>
      <w:r w:rsidRPr="00EE2E2A">
        <w:rPr>
          <w:rFonts w:ascii="Cambria" w:eastAsia="TimesNewRomanPS-BoldMT" w:hAnsi="Cambria" w:cs="TimesNewRomanPS-BoldMT"/>
          <w:bCs/>
          <w:sz w:val="24"/>
          <w:szCs w:val="24"/>
        </w:rPr>
        <w:t>consecuencias para los consumidores, empresas o Estados.</w:t>
      </w:r>
    </w:p>
    <w:p w:rsidR="00847532" w:rsidRPr="00EE2E2A" w:rsidRDefault="00847532" w:rsidP="00847532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</w:p>
    <w:p w:rsidR="0031611C" w:rsidRDefault="0031611C" w:rsidP="00847532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  <w:r w:rsidRPr="00EE2E2A">
        <w:rPr>
          <w:rFonts w:ascii="Cambria" w:eastAsia="TimesNewRomanPS-BoldMT" w:hAnsi="Cambria" w:cs="TimesNewRomanPS-BoldMT"/>
          <w:bCs/>
          <w:sz w:val="24"/>
          <w:szCs w:val="24"/>
        </w:rPr>
        <w:t>6. Diferenciar y manejar las principales macromagnitudes económicas, a partir de la interpreta</w:t>
      </w:r>
      <w:r w:rsidR="00847532">
        <w:rPr>
          <w:rFonts w:ascii="Cambria" w:eastAsia="TimesNewRomanPS-BoldMT" w:hAnsi="Cambria" w:cs="TimesNewRomanPS-BoldMT"/>
          <w:bCs/>
          <w:sz w:val="24"/>
          <w:szCs w:val="24"/>
        </w:rPr>
        <w:t xml:space="preserve">ción de datos y </w:t>
      </w:r>
      <w:r w:rsidRPr="00EE2E2A">
        <w:rPr>
          <w:rFonts w:ascii="Cambria" w:eastAsia="TimesNewRomanPS-BoldMT" w:hAnsi="Cambria" w:cs="TimesNewRomanPS-BoldMT"/>
          <w:bCs/>
          <w:sz w:val="24"/>
          <w:szCs w:val="24"/>
        </w:rPr>
        <w:t xml:space="preserve">gráficos sobre dichas variables, analizando las relaciones existentes entre </w:t>
      </w:r>
      <w:r w:rsidR="00847532" w:rsidRPr="00EE2E2A">
        <w:rPr>
          <w:rFonts w:ascii="Cambria" w:eastAsia="TimesNewRomanPS-BoldMT" w:hAnsi="Cambria" w:cs="TimesNewRomanPS-BoldMT"/>
          <w:bCs/>
          <w:sz w:val="24"/>
          <w:szCs w:val="24"/>
        </w:rPr>
        <w:t>ellas,</w:t>
      </w:r>
      <w:r w:rsidRPr="00EE2E2A">
        <w:rPr>
          <w:rFonts w:ascii="Cambria" w:eastAsia="TimesNewRomanPS-BoldMT" w:hAnsi="Cambria" w:cs="TimesNewRomanPS-BoldMT"/>
          <w:bCs/>
          <w:sz w:val="24"/>
          <w:szCs w:val="24"/>
        </w:rPr>
        <w:t xml:space="preserve"> así c</w:t>
      </w:r>
      <w:r w:rsidR="00847532">
        <w:rPr>
          <w:rFonts w:ascii="Cambria" w:eastAsia="TimesNewRomanPS-BoldMT" w:hAnsi="Cambria" w:cs="TimesNewRomanPS-BoldMT"/>
          <w:bCs/>
          <w:sz w:val="24"/>
          <w:szCs w:val="24"/>
        </w:rPr>
        <w:t xml:space="preserve">omo su evolución en el tiempo y </w:t>
      </w:r>
      <w:r w:rsidRPr="00EE2E2A">
        <w:rPr>
          <w:rFonts w:ascii="Cambria" w:eastAsia="TimesNewRomanPS-BoldMT" w:hAnsi="Cambria" w:cs="TimesNewRomanPS-BoldMT"/>
          <w:bCs/>
          <w:sz w:val="24"/>
          <w:szCs w:val="24"/>
        </w:rPr>
        <w:t>valorando los inconvenientes y las limitaciones que presentan como indicadores de la calidad de vida de las personas.</w:t>
      </w:r>
    </w:p>
    <w:p w:rsidR="00847532" w:rsidRPr="00EE2E2A" w:rsidRDefault="00847532" w:rsidP="00847532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</w:p>
    <w:p w:rsidR="0031611C" w:rsidRDefault="0031611C" w:rsidP="00847532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  <w:r w:rsidRPr="00EE2E2A">
        <w:rPr>
          <w:rFonts w:ascii="Cambria" w:eastAsia="TimesNewRomanPS-BoldMT" w:hAnsi="Cambria" w:cs="TimesNewRomanPS-BoldMT"/>
          <w:bCs/>
          <w:sz w:val="24"/>
          <w:szCs w:val="24"/>
        </w:rPr>
        <w:t>7. Valorar la estructura del mercado de trabajo y el papel que juega la educación</w:t>
      </w:r>
      <w:r w:rsidR="00847532">
        <w:rPr>
          <w:rFonts w:ascii="Cambria" w:eastAsia="TimesNewRomanPS-BoldMT" w:hAnsi="Cambria" w:cs="TimesNewRomanPS-BoldMT"/>
          <w:bCs/>
          <w:sz w:val="24"/>
          <w:szCs w:val="24"/>
        </w:rPr>
        <w:t xml:space="preserve"> y la formación en el acceso al </w:t>
      </w:r>
      <w:r w:rsidRPr="00EE2E2A">
        <w:rPr>
          <w:rFonts w:ascii="Cambria" w:eastAsia="TimesNewRomanPS-BoldMT" w:hAnsi="Cambria" w:cs="TimesNewRomanPS-BoldMT"/>
          <w:bCs/>
          <w:sz w:val="24"/>
          <w:szCs w:val="24"/>
        </w:rPr>
        <w:t>empleo, analizando de forma especial el desempleo, mediante la interpretación de d</w:t>
      </w:r>
      <w:r w:rsidR="00847532">
        <w:rPr>
          <w:rFonts w:ascii="Cambria" w:eastAsia="TimesNewRomanPS-BoldMT" w:hAnsi="Cambria" w:cs="TimesNewRomanPS-BoldMT"/>
          <w:bCs/>
          <w:sz w:val="24"/>
          <w:szCs w:val="24"/>
        </w:rPr>
        <w:t xml:space="preserve">atos y gráficos, y estudiar las </w:t>
      </w:r>
      <w:r w:rsidRPr="00EE2E2A">
        <w:rPr>
          <w:rFonts w:ascii="Cambria" w:eastAsia="TimesNewRomanPS-BoldMT" w:hAnsi="Cambria" w:cs="TimesNewRomanPS-BoldMT"/>
          <w:bCs/>
          <w:sz w:val="24"/>
          <w:szCs w:val="24"/>
        </w:rPr>
        <w:t>diferentes opciones de políticas macroeconómicas para hacer frente a la inflación y el desempleo.</w:t>
      </w:r>
    </w:p>
    <w:p w:rsidR="00847532" w:rsidRPr="00EE2E2A" w:rsidRDefault="00847532" w:rsidP="00847532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</w:p>
    <w:p w:rsidR="0031611C" w:rsidRPr="00EE2E2A" w:rsidRDefault="0031611C" w:rsidP="0031611C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  <w:r w:rsidRPr="00EE2E2A">
        <w:rPr>
          <w:rFonts w:ascii="Cambria" w:eastAsia="TimesNewRomanPS-BoldMT" w:hAnsi="Cambria" w:cs="TimesNewRomanPS-BoldMT"/>
          <w:bCs/>
          <w:sz w:val="24"/>
          <w:szCs w:val="24"/>
        </w:rPr>
        <w:t>8. Analizar y explicar el funcionamiento del dinero y describir las distintas teorías expl</w:t>
      </w:r>
      <w:r w:rsidR="009B3481">
        <w:rPr>
          <w:rFonts w:ascii="Cambria" w:eastAsia="TimesNewRomanPS-BoldMT" w:hAnsi="Cambria" w:cs="TimesNewRomanPS-BoldMT"/>
          <w:bCs/>
          <w:sz w:val="24"/>
          <w:szCs w:val="24"/>
        </w:rPr>
        <w:t xml:space="preserve">icativas sobre las causas de la </w:t>
      </w:r>
      <w:r w:rsidR="009B3481" w:rsidRPr="00EE2E2A">
        <w:rPr>
          <w:rFonts w:ascii="Cambria" w:eastAsia="TimesNewRomanPS-BoldMT" w:hAnsi="Cambria" w:cs="TimesNewRomanPS-BoldMT"/>
          <w:bCs/>
          <w:sz w:val="24"/>
          <w:szCs w:val="24"/>
        </w:rPr>
        <w:t>inflación,</w:t>
      </w:r>
      <w:r w:rsidRPr="00EE2E2A">
        <w:rPr>
          <w:rFonts w:ascii="Cambria" w:eastAsia="TimesNewRomanPS-BoldMT" w:hAnsi="Cambria" w:cs="TimesNewRomanPS-BoldMT"/>
          <w:bCs/>
          <w:sz w:val="24"/>
          <w:szCs w:val="24"/>
        </w:rPr>
        <w:t xml:space="preserve"> así como los efectos sobre los consumidores, las empresas y el conjunto de la Economía, explicando el</w:t>
      </w:r>
    </w:p>
    <w:p w:rsidR="0031611C" w:rsidRDefault="0031611C" w:rsidP="009B3481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  <w:r w:rsidRPr="00EE2E2A">
        <w:rPr>
          <w:rFonts w:ascii="Cambria" w:eastAsia="TimesNewRomanPS-BoldMT" w:hAnsi="Cambria" w:cs="TimesNewRomanPS-BoldMT"/>
          <w:bCs/>
          <w:sz w:val="24"/>
          <w:szCs w:val="24"/>
        </w:rPr>
        <w:t>funcionamiento del sistema financiero a través del conocimiento de las característica</w:t>
      </w:r>
      <w:r w:rsidR="009B3481">
        <w:rPr>
          <w:rFonts w:ascii="Cambria" w:eastAsia="TimesNewRomanPS-BoldMT" w:hAnsi="Cambria" w:cs="TimesNewRomanPS-BoldMT"/>
          <w:bCs/>
          <w:sz w:val="24"/>
          <w:szCs w:val="24"/>
        </w:rPr>
        <w:t xml:space="preserve">s de sus principales productos, </w:t>
      </w:r>
      <w:r w:rsidRPr="00EE2E2A">
        <w:rPr>
          <w:rFonts w:ascii="Cambria" w:eastAsia="TimesNewRomanPS-BoldMT" w:hAnsi="Cambria" w:cs="TimesNewRomanPS-BoldMT"/>
          <w:bCs/>
          <w:sz w:val="24"/>
          <w:szCs w:val="24"/>
        </w:rPr>
        <w:t>mercados e instituciones.</w:t>
      </w:r>
    </w:p>
    <w:p w:rsidR="009B3481" w:rsidRPr="00EE2E2A" w:rsidRDefault="009B3481" w:rsidP="009B3481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</w:p>
    <w:p w:rsidR="00EE2E2A" w:rsidRDefault="00EE2E2A" w:rsidP="009B3481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  <w:r w:rsidRPr="00EE2E2A">
        <w:rPr>
          <w:rFonts w:ascii="Cambria" w:eastAsia="TimesNewRomanPS-BoldMT" w:hAnsi="Cambria" w:cs="TimesNewRomanPS-BoldMT"/>
          <w:bCs/>
          <w:sz w:val="24"/>
          <w:szCs w:val="24"/>
        </w:rPr>
        <w:t>9. Analizar los diferentes tipos de política monetaria e identificar el papel que el Ba</w:t>
      </w:r>
      <w:r w:rsidR="009B3481">
        <w:rPr>
          <w:rFonts w:ascii="Cambria" w:eastAsia="TimesNewRomanPS-BoldMT" w:hAnsi="Cambria" w:cs="TimesNewRomanPS-BoldMT"/>
          <w:bCs/>
          <w:sz w:val="24"/>
          <w:szCs w:val="24"/>
        </w:rPr>
        <w:t xml:space="preserve">nco Central Europeo tiene en la </w:t>
      </w:r>
      <w:r w:rsidRPr="00EE2E2A">
        <w:rPr>
          <w:rFonts w:ascii="Cambria" w:eastAsia="TimesNewRomanPS-BoldMT" w:hAnsi="Cambria" w:cs="TimesNewRomanPS-BoldMT"/>
          <w:bCs/>
          <w:sz w:val="24"/>
          <w:szCs w:val="24"/>
        </w:rPr>
        <w:t>Unión Monetaria y su funcionamiento con la finalidad de reconocer la estructur</w:t>
      </w:r>
      <w:r w:rsidR="009B3481">
        <w:rPr>
          <w:rFonts w:ascii="Cambria" w:eastAsia="TimesNewRomanPS-BoldMT" w:hAnsi="Cambria" w:cs="TimesNewRomanPS-BoldMT"/>
          <w:bCs/>
          <w:sz w:val="24"/>
          <w:szCs w:val="24"/>
        </w:rPr>
        <w:t xml:space="preserve">a de su política monetaria, sus </w:t>
      </w:r>
      <w:r w:rsidRPr="00EE2E2A">
        <w:rPr>
          <w:rFonts w:ascii="Cambria" w:eastAsia="TimesNewRomanPS-BoldMT" w:hAnsi="Cambria" w:cs="TimesNewRomanPS-BoldMT"/>
          <w:bCs/>
          <w:sz w:val="24"/>
          <w:szCs w:val="24"/>
        </w:rPr>
        <w:t>objetivos e instrumentos.</w:t>
      </w:r>
    </w:p>
    <w:p w:rsidR="009B3481" w:rsidRPr="00EE2E2A" w:rsidRDefault="009B3481" w:rsidP="009B3481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</w:p>
    <w:p w:rsidR="00EE2E2A" w:rsidRPr="00EE2E2A" w:rsidRDefault="00EE2E2A" w:rsidP="009B3481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  <w:r w:rsidRPr="00EE2E2A">
        <w:rPr>
          <w:rFonts w:ascii="Cambria" w:eastAsia="TimesNewRomanPS-BoldMT" w:hAnsi="Cambria" w:cs="TimesNewRomanPS-BoldMT"/>
          <w:bCs/>
          <w:sz w:val="24"/>
          <w:szCs w:val="24"/>
        </w:rPr>
        <w:t xml:space="preserve">10. Analizar los flujos comerciales entre dos economías, examinar y describir </w:t>
      </w:r>
      <w:r w:rsidR="009B3481">
        <w:rPr>
          <w:rFonts w:ascii="Cambria" w:eastAsia="TimesNewRomanPS-BoldMT" w:hAnsi="Cambria" w:cs="TimesNewRomanPS-BoldMT"/>
          <w:bCs/>
          <w:sz w:val="24"/>
          <w:szCs w:val="24"/>
        </w:rPr>
        <w:t xml:space="preserve">los mecanismos de cooperación e </w:t>
      </w:r>
      <w:r w:rsidRPr="00EE2E2A">
        <w:rPr>
          <w:rFonts w:ascii="Cambria" w:eastAsia="TimesNewRomanPS-BoldMT" w:hAnsi="Cambria" w:cs="TimesNewRomanPS-BoldMT"/>
          <w:bCs/>
          <w:sz w:val="24"/>
          <w:szCs w:val="24"/>
        </w:rPr>
        <w:t>integración económica, haciendo especial referencia a la construcción de la Unión E</w:t>
      </w:r>
      <w:r w:rsidR="009B3481">
        <w:rPr>
          <w:rFonts w:ascii="Cambria" w:eastAsia="TimesNewRomanPS-BoldMT" w:hAnsi="Cambria" w:cs="TimesNewRomanPS-BoldMT"/>
          <w:bCs/>
          <w:sz w:val="24"/>
          <w:szCs w:val="24"/>
        </w:rPr>
        <w:t xml:space="preserve">uropea; y analizar las causas y </w:t>
      </w:r>
      <w:r w:rsidRPr="00EE2E2A">
        <w:rPr>
          <w:rFonts w:ascii="Cambria" w:eastAsia="TimesNewRomanPS-BoldMT" w:hAnsi="Cambria" w:cs="TimesNewRomanPS-BoldMT"/>
          <w:bCs/>
          <w:sz w:val="24"/>
          <w:szCs w:val="24"/>
        </w:rPr>
        <w:t xml:space="preserve">consecuencias de la globalización económica para así valorar el papel que los organismos internacionales </w:t>
      </w:r>
      <w:r w:rsidR="009B3481">
        <w:rPr>
          <w:rFonts w:ascii="Cambria" w:eastAsia="TimesNewRomanPS-BoldMT" w:hAnsi="Cambria" w:cs="TimesNewRomanPS-BoldMT"/>
          <w:bCs/>
          <w:sz w:val="24"/>
          <w:szCs w:val="24"/>
        </w:rPr>
        <w:t xml:space="preserve">tienen en </w:t>
      </w:r>
      <w:r w:rsidRPr="00EE2E2A">
        <w:rPr>
          <w:rFonts w:ascii="Cambria" w:eastAsia="TimesNewRomanPS-BoldMT" w:hAnsi="Cambria" w:cs="TimesNewRomanPS-BoldMT"/>
          <w:bCs/>
          <w:sz w:val="24"/>
          <w:szCs w:val="24"/>
        </w:rPr>
        <w:t>su regulación.</w:t>
      </w:r>
    </w:p>
    <w:p w:rsidR="00EE2E2A" w:rsidRPr="00EE2E2A" w:rsidRDefault="00EE2E2A" w:rsidP="00130CC3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  <w:r w:rsidRPr="00EE2E2A">
        <w:rPr>
          <w:rFonts w:ascii="Cambria" w:eastAsia="TimesNewRomanPS-BoldMT" w:hAnsi="Cambria" w:cs="TimesNewRomanPS-BoldMT"/>
          <w:bCs/>
          <w:sz w:val="24"/>
          <w:szCs w:val="24"/>
        </w:rPr>
        <w:lastRenderedPageBreak/>
        <w:t>11. Reflexionar sobre los efectos del crecimiento económico y las crisis cíclicas en la c</w:t>
      </w:r>
      <w:r w:rsidR="00130CC3">
        <w:rPr>
          <w:rFonts w:ascii="Cambria" w:eastAsia="TimesNewRomanPS-BoldMT" w:hAnsi="Cambria" w:cs="TimesNewRomanPS-BoldMT"/>
          <w:bCs/>
          <w:sz w:val="24"/>
          <w:szCs w:val="24"/>
        </w:rPr>
        <w:t xml:space="preserve">alidad de vida de las personas, </w:t>
      </w:r>
      <w:r w:rsidRPr="00EE2E2A">
        <w:rPr>
          <w:rFonts w:ascii="Cambria" w:eastAsia="TimesNewRomanPS-BoldMT" w:hAnsi="Cambria" w:cs="TimesNewRomanPS-BoldMT"/>
          <w:bCs/>
          <w:sz w:val="24"/>
          <w:szCs w:val="24"/>
        </w:rPr>
        <w:t>el medioambiente y la distribución de la riqueza; y a partir del manejo de indicadores de crecimiento y de desa</w:t>
      </w:r>
      <w:r w:rsidR="00130CC3">
        <w:rPr>
          <w:rFonts w:ascii="Cambria" w:eastAsia="TimesNewRomanPS-BoldMT" w:hAnsi="Cambria" w:cs="TimesNewRomanPS-BoldMT"/>
          <w:bCs/>
          <w:sz w:val="24"/>
          <w:szCs w:val="24"/>
        </w:rPr>
        <w:t xml:space="preserve">rrollo </w:t>
      </w:r>
      <w:r w:rsidRPr="00EE2E2A">
        <w:rPr>
          <w:rFonts w:ascii="Cambria" w:eastAsia="TimesNewRomanPS-BoldMT" w:hAnsi="Cambria" w:cs="TimesNewRomanPS-BoldMT"/>
          <w:bCs/>
          <w:sz w:val="24"/>
          <w:szCs w:val="24"/>
        </w:rPr>
        <w:t>económico, manifestar actitudes positivas hacia un desarrollo sostenible, a nivel local y mundial.</w:t>
      </w:r>
    </w:p>
    <w:p w:rsidR="00130CC3" w:rsidRDefault="00130CC3" w:rsidP="00EE2E2A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</w:p>
    <w:p w:rsidR="00EE2E2A" w:rsidRPr="00EE2E2A" w:rsidRDefault="00EE2E2A" w:rsidP="00130CC3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  <w:r w:rsidRPr="00EE2E2A">
        <w:rPr>
          <w:rFonts w:ascii="Cambria" w:eastAsia="TimesNewRomanPS-BoldMT" w:hAnsi="Cambria" w:cs="TimesNewRomanPS-BoldMT"/>
          <w:bCs/>
          <w:sz w:val="24"/>
          <w:szCs w:val="24"/>
        </w:rPr>
        <w:t>12. Explicar e ilustrar con ejemplos significativos las finalidades y funciones del Es</w:t>
      </w:r>
      <w:r w:rsidR="00130CC3">
        <w:rPr>
          <w:rFonts w:ascii="Cambria" w:eastAsia="TimesNewRomanPS-BoldMT" w:hAnsi="Cambria" w:cs="TimesNewRomanPS-BoldMT"/>
          <w:bCs/>
          <w:sz w:val="24"/>
          <w:szCs w:val="24"/>
        </w:rPr>
        <w:t xml:space="preserve">tado en la E, identificando los </w:t>
      </w:r>
      <w:r w:rsidRPr="00EE2E2A">
        <w:rPr>
          <w:rFonts w:ascii="Cambria" w:eastAsia="TimesNewRomanPS-BoldMT" w:hAnsi="Cambria" w:cs="TimesNewRomanPS-BoldMT"/>
          <w:bCs/>
          <w:sz w:val="24"/>
          <w:szCs w:val="24"/>
        </w:rPr>
        <w:t>principales instrumentos de política económica que utiliza con la finalidad de valora</w:t>
      </w:r>
      <w:r w:rsidR="00130CC3">
        <w:rPr>
          <w:rFonts w:ascii="Cambria" w:eastAsia="TimesNewRomanPS-BoldMT" w:hAnsi="Cambria" w:cs="TimesNewRomanPS-BoldMT"/>
          <w:bCs/>
          <w:sz w:val="24"/>
          <w:szCs w:val="24"/>
        </w:rPr>
        <w:t xml:space="preserve">r las ventajas e inconvenientes </w:t>
      </w:r>
      <w:r w:rsidRPr="00EE2E2A">
        <w:rPr>
          <w:rFonts w:ascii="Cambria" w:eastAsia="TimesNewRomanPS-BoldMT" w:hAnsi="Cambria" w:cs="TimesNewRomanPS-BoldMT"/>
          <w:bCs/>
          <w:sz w:val="24"/>
          <w:szCs w:val="24"/>
        </w:rPr>
        <w:t>de la intervención del sector público en la actividad económica.</w:t>
      </w:r>
    </w:p>
    <w:p w:rsidR="004D3485" w:rsidRDefault="004D3485">
      <w:pPr>
        <w:rPr>
          <w:rFonts w:ascii="Times New Roman" w:eastAsia="Times New Roman" w:hAnsi="Times New Roman"/>
          <w:b/>
          <w:i/>
          <w:color w:val="4F81BD"/>
          <w:sz w:val="32"/>
        </w:rPr>
      </w:pPr>
    </w:p>
    <w:p w:rsidR="00000D9C" w:rsidRDefault="00000D9C" w:rsidP="002441BD">
      <w:pPr>
        <w:jc w:val="center"/>
        <w:rPr>
          <w:rFonts w:ascii="Times New Roman" w:eastAsia="Times New Roman" w:hAnsi="Times New Roman"/>
          <w:b/>
          <w:i/>
          <w:color w:val="4F81BD"/>
          <w:sz w:val="32"/>
        </w:rPr>
      </w:pPr>
      <w:r>
        <w:rPr>
          <w:rFonts w:ascii="Times New Roman" w:eastAsia="Times New Roman" w:hAnsi="Times New Roman"/>
          <w:b/>
          <w:i/>
          <w:color w:val="4F81BD"/>
          <w:sz w:val="32"/>
        </w:rPr>
        <w:t>ECONOMÍA DE LA EMPRESA 2</w:t>
      </w:r>
      <w:r>
        <w:rPr>
          <w:rFonts w:ascii="Times New Roman" w:eastAsia="Times New Roman" w:hAnsi="Times New Roman"/>
          <w:b/>
          <w:i/>
          <w:color w:val="4F81BD"/>
          <w:sz w:val="32"/>
        </w:rPr>
        <w:t>º BACHILLERATO</w:t>
      </w:r>
    </w:p>
    <w:p w:rsidR="00000D9C" w:rsidRDefault="00000D9C">
      <w:pPr>
        <w:rPr>
          <w:b/>
        </w:rPr>
      </w:pPr>
    </w:p>
    <w:p w:rsidR="003053A7" w:rsidRPr="003053A7" w:rsidRDefault="003053A7" w:rsidP="003053A7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  <w:r w:rsidRPr="003053A7">
        <w:rPr>
          <w:rFonts w:ascii="Cambria" w:eastAsia="TimesNewRomanPS-BoldMT" w:hAnsi="Cambria" w:cs="TimesNewRomanPS-BoldMT"/>
          <w:bCs/>
          <w:sz w:val="24"/>
          <w:szCs w:val="24"/>
        </w:rPr>
        <w:t>1. Describir e interpretar la empresa como un sistema integrado de elementos con unos objetivos q</w:t>
      </w:r>
      <w:r>
        <w:rPr>
          <w:rFonts w:ascii="Cambria" w:eastAsia="TimesNewRomanPS-BoldMT" w:hAnsi="Cambria" w:cs="TimesNewRomanPS-BoldMT"/>
          <w:bCs/>
          <w:sz w:val="24"/>
          <w:szCs w:val="24"/>
        </w:rPr>
        <w:t xml:space="preserve">ue realiza unas </w:t>
      </w:r>
      <w:r w:rsidRPr="003053A7">
        <w:rPr>
          <w:rFonts w:ascii="Cambria" w:eastAsia="TimesNewRomanPS-BoldMT" w:hAnsi="Cambria" w:cs="TimesNewRomanPS-BoldMT"/>
          <w:bCs/>
          <w:sz w:val="24"/>
          <w:szCs w:val="24"/>
        </w:rPr>
        <w:t>funciones</w:t>
      </w:r>
      <w:r>
        <w:rPr>
          <w:rFonts w:ascii="Cambria" w:eastAsia="TimesNewRomanPS-BoldMT" w:hAnsi="Cambria" w:cs="TimesNewRomanPS-BoldMT"/>
          <w:bCs/>
          <w:sz w:val="24"/>
          <w:szCs w:val="24"/>
        </w:rPr>
        <w:t xml:space="preserve"> en la Economía; analizar, para </w:t>
      </w:r>
      <w:r w:rsidRPr="003053A7">
        <w:rPr>
          <w:rFonts w:ascii="Cambria" w:eastAsia="TimesNewRomanPS-BoldMT" w:hAnsi="Cambria" w:cs="TimesNewRomanPS-BoldMT"/>
          <w:bCs/>
          <w:sz w:val="24"/>
          <w:szCs w:val="24"/>
        </w:rPr>
        <w:t>determinados casos prácticos, los distintos criterios de clasificación de</w:t>
      </w:r>
    </w:p>
    <w:p w:rsidR="002441BD" w:rsidRPr="003053A7" w:rsidRDefault="003053A7" w:rsidP="003053A7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  <w:r w:rsidRPr="003053A7">
        <w:rPr>
          <w:rFonts w:ascii="Cambria" w:eastAsia="TimesNewRomanPS-BoldMT" w:hAnsi="Cambria" w:cs="TimesNewRomanPS-BoldMT"/>
          <w:bCs/>
          <w:sz w:val="24"/>
          <w:szCs w:val="24"/>
        </w:rPr>
        <w:t>empresas; así como valorar, las distintas formas jurídicas que adoptan, en función d</w:t>
      </w:r>
      <w:r>
        <w:rPr>
          <w:rFonts w:ascii="Cambria" w:eastAsia="TimesNewRomanPS-BoldMT" w:hAnsi="Cambria" w:cs="TimesNewRomanPS-BoldMT"/>
          <w:bCs/>
          <w:sz w:val="24"/>
          <w:szCs w:val="24"/>
        </w:rPr>
        <w:t xml:space="preserve">e las responsabilidades legales </w:t>
      </w:r>
      <w:r w:rsidRPr="003053A7">
        <w:rPr>
          <w:rFonts w:ascii="Cambria" w:eastAsia="TimesNewRomanPS-BoldMT" w:hAnsi="Cambria" w:cs="TimesNewRomanPS-BoldMT"/>
          <w:bCs/>
          <w:sz w:val="24"/>
          <w:szCs w:val="24"/>
        </w:rPr>
        <w:t>de sus propietarios y gestores y las exigencias de capital.</w:t>
      </w:r>
    </w:p>
    <w:p w:rsidR="003053A7" w:rsidRDefault="003053A7" w:rsidP="003053A7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</w:p>
    <w:p w:rsidR="003053A7" w:rsidRPr="003053A7" w:rsidRDefault="003053A7" w:rsidP="003053A7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  <w:r w:rsidRPr="003053A7">
        <w:rPr>
          <w:rFonts w:ascii="Cambria" w:eastAsia="TimesNewRomanPS-BoldMT" w:hAnsi="Cambria" w:cs="TimesNewRomanPS-BoldMT"/>
          <w:bCs/>
          <w:sz w:val="24"/>
          <w:szCs w:val="24"/>
        </w:rPr>
        <w:t>2. Identificar y analizar los rasgos principales del entorno en el que la empresa desarr</w:t>
      </w:r>
      <w:r>
        <w:rPr>
          <w:rFonts w:ascii="Cambria" w:eastAsia="TimesNewRomanPS-BoldMT" w:hAnsi="Cambria" w:cs="TimesNewRomanPS-BoldMT"/>
          <w:bCs/>
          <w:sz w:val="24"/>
          <w:szCs w:val="24"/>
        </w:rPr>
        <w:t xml:space="preserve">olla su actividad y explicar, a </w:t>
      </w:r>
      <w:r w:rsidRPr="003053A7">
        <w:rPr>
          <w:rFonts w:ascii="Cambria" w:eastAsia="TimesNewRomanPS-BoldMT" w:hAnsi="Cambria" w:cs="TimesNewRomanPS-BoldMT"/>
          <w:bCs/>
          <w:sz w:val="24"/>
          <w:szCs w:val="24"/>
        </w:rPr>
        <w:t>partir de ellos y del análisis de diversos casos empresariales, las distintas estrategi</w:t>
      </w:r>
      <w:r>
        <w:rPr>
          <w:rFonts w:ascii="Cambria" w:eastAsia="TimesNewRomanPS-BoldMT" w:hAnsi="Cambria" w:cs="TimesNewRomanPS-BoldMT"/>
          <w:bCs/>
          <w:sz w:val="24"/>
          <w:szCs w:val="24"/>
        </w:rPr>
        <w:t xml:space="preserve">as y decisiones adoptadas y las </w:t>
      </w:r>
      <w:r w:rsidRPr="003053A7">
        <w:rPr>
          <w:rFonts w:ascii="Cambria" w:eastAsia="TimesNewRomanPS-BoldMT" w:hAnsi="Cambria" w:cs="TimesNewRomanPS-BoldMT"/>
          <w:bCs/>
          <w:sz w:val="24"/>
          <w:szCs w:val="24"/>
        </w:rPr>
        <w:t>posibles implicaciones sociales y medioambientales de su actividad.</w:t>
      </w:r>
    </w:p>
    <w:p w:rsidR="003053A7" w:rsidRDefault="003053A7" w:rsidP="003053A7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</w:p>
    <w:p w:rsidR="003053A7" w:rsidRPr="003053A7" w:rsidRDefault="003053A7" w:rsidP="003053A7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  <w:r w:rsidRPr="003053A7">
        <w:rPr>
          <w:rFonts w:ascii="Cambria" w:eastAsia="TimesNewRomanPS-BoldMT" w:hAnsi="Cambria" w:cs="TimesNewRomanPS-BoldMT"/>
          <w:bCs/>
          <w:sz w:val="24"/>
          <w:szCs w:val="24"/>
        </w:rPr>
        <w:t xml:space="preserve">3. Identificar y analizar, a partir de supuestos concretos, las diferentes estrategias de </w:t>
      </w:r>
      <w:r>
        <w:rPr>
          <w:rFonts w:ascii="Cambria" w:eastAsia="TimesNewRomanPS-BoldMT" w:hAnsi="Cambria" w:cs="TimesNewRomanPS-BoldMT"/>
          <w:bCs/>
          <w:sz w:val="24"/>
          <w:szCs w:val="24"/>
        </w:rPr>
        <w:t xml:space="preserve">crecimiento y las decisiones de </w:t>
      </w:r>
      <w:r w:rsidRPr="003053A7">
        <w:rPr>
          <w:rFonts w:ascii="Cambria" w:eastAsia="TimesNewRomanPS-BoldMT" w:hAnsi="Cambria" w:cs="TimesNewRomanPS-BoldMT"/>
          <w:bCs/>
          <w:sz w:val="24"/>
          <w:szCs w:val="24"/>
        </w:rPr>
        <w:t>localización y dimensión tomadas por las empresas, considerando las característ</w:t>
      </w:r>
      <w:r>
        <w:rPr>
          <w:rFonts w:ascii="Cambria" w:eastAsia="TimesNewRomanPS-BoldMT" w:hAnsi="Cambria" w:cs="TimesNewRomanPS-BoldMT"/>
          <w:bCs/>
          <w:sz w:val="24"/>
          <w:szCs w:val="24"/>
        </w:rPr>
        <w:t xml:space="preserve">icas del marco global en el que </w:t>
      </w:r>
      <w:r w:rsidRPr="003053A7">
        <w:rPr>
          <w:rFonts w:ascii="Cambria" w:eastAsia="TimesNewRomanPS-BoldMT" w:hAnsi="Cambria" w:cs="TimesNewRomanPS-BoldMT"/>
          <w:bCs/>
          <w:sz w:val="24"/>
          <w:szCs w:val="24"/>
        </w:rPr>
        <w:t>actúan.</w:t>
      </w:r>
    </w:p>
    <w:p w:rsidR="003053A7" w:rsidRDefault="003053A7" w:rsidP="003053A7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</w:p>
    <w:p w:rsidR="003053A7" w:rsidRPr="003053A7" w:rsidRDefault="003053A7" w:rsidP="003053A7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  <w:r w:rsidRPr="003053A7">
        <w:rPr>
          <w:rFonts w:ascii="Cambria" w:eastAsia="TimesNewRomanPS-BoldMT" w:hAnsi="Cambria" w:cs="TimesNewRomanPS-BoldMT"/>
          <w:bCs/>
          <w:sz w:val="24"/>
          <w:szCs w:val="24"/>
        </w:rPr>
        <w:t xml:space="preserve">4. Explicar la planificación, organización y gestión de los recursos de una </w:t>
      </w:r>
      <w:r>
        <w:rPr>
          <w:rFonts w:ascii="Cambria" w:eastAsia="TimesNewRomanPS-BoldMT" w:hAnsi="Cambria" w:cs="TimesNewRomanPS-BoldMT"/>
          <w:bCs/>
          <w:sz w:val="24"/>
          <w:szCs w:val="24"/>
        </w:rPr>
        <w:t xml:space="preserve">empresa, valorando las posibles </w:t>
      </w:r>
      <w:r w:rsidRPr="003053A7">
        <w:rPr>
          <w:rFonts w:ascii="Cambria" w:eastAsia="TimesNewRomanPS-BoldMT" w:hAnsi="Cambria" w:cs="TimesNewRomanPS-BoldMT"/>
          <w:bCs/>
          <w:sz w:val="24"/>
          <w:szCs w:val="24"/>
        </w:rPr>
        <w:t>modificaciones a realizar en función del entorno en el que desarrolla su actividad y de los objetivos planteados.</w:t>
      </w:r>
    </w:p>
    <w:p w:rsidR="003053A7" w:rsidRDefault="003053A7" w:rsidP="003053A7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</w:p>
    <w:p w:rsidR="003053A7" w:rsidRPr="003053A7" w:rsidRDefault="003053A7" w:rsidP="003053A7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  <w:r w:rsidRPr="003053A7">
        <w:rPr>
          <w:rFonts w:ascii="Cambria" w:eastAsia="TimesNewRomanPS-BoldMT" w:hAnsi="Cambria" w:cs="TimesNewRomanPS-BoldMT"/>
          <w:bCs/>
          <w:sz w:val="24"/>
          <w:szCs w:val="24"/>
        </w:rPr>
        <w:t xml:space="preserve">5. Analizar diferentes procesos productivos de empresas de diversa naturaleza, desde </w:t>
      </w:r>
      <w:r>
        <w:rPr>
          <w:rFonts w:ascii="Cambria" w:eastAsia="TimesNewRomanPS-BoldMT" w:hAnsi="Cambria" w:cs="TimesNewRomanPS-BoldMT"/>
          <w:bCs/>
          <w:sz w:val="24"/>
          <w:szCs w:val="24"/>
        </w:rPr>
        <w:t xml:space="preserve">la perspectiva de la eficiencia </w:t>
      </w:r>
      <w:r w:rsidRPr="003053A7">
        <w:rPr>
          <w:rFonts w:ascii="Cambria" w:eastAsia="TimesNewRomanPS-BoldMT" w:hAnsi="Cambria" w:cs="TimesNewRomanPS-BoldMT"/>
          <w:bCs/>
          <w:sz w:val="24"/>
          <w:szCs w:val="24"/>
        </w:rPr>
        <w:t xml:space="preserve">y la productividad, reconociendo la importancia de la </w:t>
      </w:r>
      <w:proofErr w:type="spellStart"/>
      <w:r w:rsidRPr="003053A7">
        <w:rPr>
          <w:rFonts w:ascii="Cambria" w:eastAsia="TimesNewRomanPS-BoldMT" w:hAnsi="Cambria" w:cs="TimesNewRomanPS-BoldMT"/>
          <w:bCs/>
          <w:sz w:val="24"/>
          <w:szCs w:val="24"/>
        </w:rPr>
        <w:t>I+D+i</w:t>
      </w:r>
      <w:proofErr w:type="spellEnd"/>
      <w:r w:rsidRPr="003053A7">
        <w:rPr>
          <w:rFonts w:ascii="Cambria" w:eastAsia="TimesNewRomanPS-BoldMT" w:hAnsi="Cambria" w:cs="TimesNewRomanPS-BoldMT"/>
          <w:bCs/>
          <w:sz w:val="24"/>
          <w:szCs w:val="24"/>
        </w:rPr>
        <w:t>.</w:t>
      </w:r>
    </w:p>
    <w:p w:rsidR="003053A7" w:rsidRDefault="003053A7" w:rsidP="003053A7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</w:p>
    <w:p w:rsidR="003053A7" w:rsidRPr="003053A7" w:rsidRDefault="003053A7" w:rsidP="003053A7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  <w:r w:rsidRPr="003053A7">
        <w:rPr>
          <w:rFonts w:ascii="Cambria" w:eastAsia="TimesNewRomanPS-BoldMT" w:hAnsi="Cambria" w:cs="TimesNewRomanPS-BoldMT"/>
          <w:bCs/>
          <w:sz w:val="24"/>
          <w:szCs w:val="24"/>
        </w:rPr>
        <w:t>6. Determinar la estructura de ingresos y costes de una empresa, calcula</w:t>
      </w:r>
      <w:r>
        <w:rPr>
          <w:rFonts w:ascii="Cambria" w:eastAsia="TimesNewRomanPS-BoldMT" w:hAnsi="Cambria" w:cs="TimesNewRomanPS-BoldMT"/>
          <w:bCs/>
          <w:sz w:val="24"/>
          <w:szCs w:val="24"/>
        </w:rPr>
        <w:t xml:space="preserve">ndo su beneficio y su umbral de </w:t>
      </w:r>
      <w:r w:rsidRPr="003053A7">
        <w:rPr>
          <w:rFonts w:ascii="Cambria" w:eastAsia="TimesNewRomanPS-BoldMT" w:hAnsi="Cambria" w:cs="TimesNewRomanPS-BoldMT"/>
          <w:bCs/>
          <w:sz w:val="24"/>
          <w:szCs w:val="24"/>
        </w:rPr>
        <w:t>rentabilidad, y aplicar métodos de análisis para la toma de decisiones empresariales,</w:t>
      </w:r>
      <w:r>
        <w:rPr>
          <w:rFonts w:ascii="Cambria" w:eastAsia="TimesNewRomanPS-BoldMT" w:hAnsi="Cambria" w:cs="TimesNewRomanPS-BoldMT"/>
          <w:bCs/>
          <w:sz w:val="24"/>
          <w:szCs w:val="24"/>
        </w:rPr>
        <w:t xml:space="preserve"> a partir de diversos supuestos </w:t>
      </w:r>
      <w:r w:rsidRPr="003053A7">
        <w:rPr>
          <w:rFonts w:ascii="Cambria" w:eastAsia="TimesNewRomanPS-BoldMT" w:hAnsi="Cambria" w:cs="TimesNewRomanPS-BoldMT"/>
          <w:bCs/>
          <w:sz w:val="24"/>
          <w:szCs w:val="24"/>
        </w:rPr>
        <w:t>planteados.</w:t>
      </w:r>
    </w:p>
    <w:p w:rsidR="003053A7" w:rsidRDefault="003053A7" w:rsidP="003053A7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</w:p>
    <w:p w:rsidR="003053A7" w:rsidRPr="003053A7" w:rsidRDefault="003053A7" w:rsidP="003053A7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  <w:r w:rsidRPr="003053A7">
        <w:rPr>
          <w:rFonts w:ascii="Cambria" w:eastAsia="TimesNewRomanPS-BoldMT" w:hAnsi="Cambria" w:cs="TimesNewRomanPS-BoldMT"/>
          <w:bCs/>
          <w:sz w:val="24"/>
          <w:szCs w:val="24"/>
        </w:rPr>
        <w:t>7. Describir los conceptos fundamentales del ciclo de inventario y manejar sus mode</w:t>
      </w:r>
      <w:r>
        <w:rPr>
          <w:rFonts w:ascii="Cambria" w:eastAsia="TimesNewRomanPS-BoldMT" w:hAnsi="Cambria" w:cs="TimesNewRomanPS-BoldMT"/>
          <w:bCs/>
          <w:sz w:val="24"/>
          <w:szCs w:val="24"/>
        </w:rPr>
        <w:t xml:space="preserve">los de gestión en relación a la </w:t>
      </w:r>
      <w:r w:rsidRPr="003053A7">
        <w:rPr>
          <w:rFonts w:ascii="Cambria" w:eastAsia="TimesNewRomanPS-BoldMT" w:hAnsi="Cambria" w:cs="TimesNewRomanPS-BoldMT"/>
          <w:bCs/>
          <w:sz w:val="24"/>
          <w:szCs w:val="24"/>
        </w:rPr>
        <w:t>eficiencia productiva, resolviendo diversos casos prácticos.</w:t>
      </w:r>
    </w:p>
    <w:p w:rsidR="003053A7" w:rsidRDefault="003053A7" w:rsidP="003053A7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</w:p>
    <w:p w:rsidR="003053A7" w:rsidRPr="003053A7" w:rsidRDefault="003053A7" w:rsidP="003053A7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  <w:r w:rsidRPr="003053A7">
        <w:rPr>
          <w:rFonts w:ascii="Cambria" w:eastAsia="TimesNewRomanPS-BoldMT" w:hAnsi="Cambria" w:cs="TimesNewRomanPS-BoldMT"/>
          <w:bCs/>
          <w:sz w:val="24"/>
          <w:szCs w:val="24"/>
        </w:rPr>
        <w:lastRenderedPageBreak/>
        <w:t>8. Analizar las características del mercado y explicar, de acuerdo con ellas, las políticas de marketing aplicadas por</w:t>
      </w:r>
      <w:r>
        <w:rPr>
          <w:rFonts w:ascii="Cambria" w:eastAsia="TimesNewRomanPS-BoldMT" w:hAnsi="Cambria" w:cs="TimesNewRomanPS-BoldMT"/>
          <w:bCs/>
          <w:sz w:val="24"/>
          <w:szCs w:val="24"/>
        </w:rPr>
        <w:t xml:space="preserve"> </w:t>
      </w:r>
      <w:r w:rsidRPr="003053A7">
        <w:rPr>
          <w:rFonts w:ascii="Cambria" w:eastAsia="TimesNewRomanPS-BoldMT" w:hAnsi="Cambria" w:cs="TimesNewRomanPS-BoldMT"/>
          <w:bCs/>
          <w:sz w:val="24"/>
          <w:szCs w:val="24"/>
        </w:rPr>
        <w:t>una empresa ante diferentes situaciones y objetivos.</w:t>
      </w:r>
    </w:p>
    <w:p w:rsidR="003053A7" w:rsidRDefault="003053A7" w:rsidP="003053A7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</w:p>
    <w:p w:rsidR="003053A7" w:rsidRPr="003053A7" w:rsidRDefault="003053A7" w:rsidP="003053A7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  <w:r w:rsidRPr="003053A7">
        <w:rPr>
          <w:rFonts w:ascii="Cambria" w:eastAsia="TimesNewRomanPS-BoldMT" w:hAnsi="Cambria" w:cs="TimesNewRomanPS-BoldMT"/>
          <w:bCs/>
          <w:sz w:val="24"/>
          <w:szCs w:val="24"/>
        </w:rPr>
        <w:t>9. Identificar los datos más relevantes del balance y de la cuenta de pérdidas y ga</w:t>
      </w:r>
      <w:r>
        <w:rPr>
          <w:rFonts w:ascii="Cambria" w:eastAsia="TimesNewRomanPS-BoldMT" w:hAnsi="Cambria" w:cs="TimesNewRomanPS-BoldMT"/>
          <w:bCs/>
          <w:sz w:val="24"/>
          <w:szCs w:val="24"/>
        </w:rPr>
        <w:t xml:space="preserve">nancias para casos sencillos de </w:t>
      </w:r>
      <w:r w:rsidRPr="003053A7">
        <w:rPr>
          <w:rFonts w:ascii="Cambria" w:eastAsia="TimesNewRomanPS-BoldMT" w:hAnsi="Cambria" w:cs="TimesNewRomanPS-BoldMT"/>
          <w:bCs/>
          <w:sz w:val="24"/>
          <w:szCs w:val="24"/>
        </w:rPr>
        <w:t>empresas, explicando su significado, diagnosticando su situación a partir de la información obtenida y proponiendo</w:t>
      </w:r>
    </w:p>
    <w:p w:rsidR="003053A7" w:rsidRPr="003053A7" w:rsidRDefault="003053A7" w:rsidP="003053A7">
      <w:pPr>
        <w:rPr>
          <w:rFonts w:ascii="Cambria" w:eastAsia="TimesNewRomanPS-BoldMT" w:hAnsi="Cambria" w:cs="TimesNewRomanPS-BoldMT"/>
          <w:bCs/>
          <w:sz w:val="24"/>
          <w:szCs w:val="24"/>
        </w:rPr>
      </w:pPr>
      <w:r w:rsidRPr="003053A7">
        <w:rPr>
          <w:rFonts w:ascii="Cambria" w:eastAsia="TimesNewRomanPS-BoldMT" w:hAnsi="Cambria" w:cs="TimesNewRomanPS-BoldMT"/>
          <w:bCs/>
          <w:sz w:val="24"/>
          <w:szCs w:val="24"/>
        </w:rPr>
        <w:t>medidas para su mejora.</w:t>
      </w:r>
    </w:p>
    <w:p w:rsidR="003053A7" w:rsidRPr="003053A7" w:rsidRDefault="003053A7" w:rsidP="003053A7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  <w:r w:rsidRPr="003053A7">
        <w:rPr>
          <w:rFonts w:ascii="Cambria" w:eastAsia="TimesNewRomanPS-BoldMT" w:hAnsi="Cambria" w:cs="TimesNewRomanPS-BoldMT"/>
          <w:bCs/>
          <w:sz w:val="24"/>
          <w:szCs w:val="24"/>
        </w:rPr>
        <w:t>10. Reconocer la importancia para la sociedad del cumplimiento de las obliga</w:t>
      </w:r>
      <w:r>
        <w:rPr>
          <w:rFonts w:ascii="Cambria" w:eastAsia="TimesNewRomanPS-BoldMT" w:hAnsi="Cambria" w:cs="TimesNewRomanPS-BoldMT"/>
          <w:bCs/>
          <w:sz w:val="24"/>
          <w:szCs w:val="24"/>
        </w:rPr>
        <w:t xml:space="preserve">ciones fiscales de las empresas </w:t>
      </w:r>
      <w:r w:rsidRPr="003053A7">
        <w:rPr>
          <w:rFonts w:ascii="Cambria" w:eastAsia="TimesNewRomanPS-BoldMT" w:hAnsi="Cambria" w:cs="TimesNewRomanPS-BoldMT"/>
          <w:bCs/>
          <w:sz w:val="24"/>
          <w:szCs w:val="24"/>
        </w:rPr>
        <w:t>explicando los diferentes impuestos que les afectan, así como valorar las ventajas</w:t>
      </w:r>
      <w:r>
        <w:rPr>
          <w:rFonts w:ascii="Cambria" w:eastAsia="TimesNewRomanPS-BoldMT" w:hAnsi="Cambria" w:cs="TimesNewRomanPS-BoldMT"/>
          <w:bCs/>
          <w:sz w:val="24"/>
          <w:szCs w:val="24"/>
        </w:rPr>
        <w:t xml:space="preserve"> fiscales que se les ofrecen en </w:t>
      </w:r>
      <w:r w:rsidRPr="003053A7">
        <w:rPr>
          <w:rFonts w:ascii="Cambria" w:eastAsia="TimesNewRomanPS-BoldMT" w:hAnsi="Cambria" w:cs="TimesNewRomanPS-BoldMT"/>
          <w:bCs/>
          <w:sz w:val="24"/>
          <w:szCs w:val="24"/>
        </w:rPr>
        <w:t>relación con la finalidad del Régimen Económico y Fiscal de Canarias.</w:t>
      </w:r>
    </w:p>
    <w:p w:rsidR="003053A7" w:rsidRDefault="003053A7" w:rsidP="003053A7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</w:p>
    <w:p w:rsidR="003053A7" w:rsidRPr="003053A7" w:rsidRDefault="003053A7" w:rsidP="003053A7">
      <w:pPr>
        <w:autoSpaceDE w:val="0"/>
        <w:autoSpaceDN w:val="0"/>
        <w:adjustRightInd w:val="0"/>
        <w:spacing w:after="0" w:line="240" w:lineRule="auto"/>
        <w:rPr>
          <w:rFonts w:ascii="Cambria" w:eastAsia="TimesNewRomanPS-BoldMT" w:hAnsi="Cambria" w:cs="TimesNewRomanPS-BoldMT"/>
          <w:bCs/>
          <w:sz w:val="24"/>
          <w:szCs w:val="24"/>
        </w:rPr>
      </w:pPr>
      <w:r w:rsidRPr="003053A7">
        <w:rPr>
          <w:rFonts w:ascii="Cambria" w:eastAsia="TimesNewRomanPS-BoldMT" w:hAnsi="Cambria" w:cs="TimesNewRomanPS-BoldMT"/>
          <w:bCs/>
          <w:sz w:val="24"/>
          <w:szCs w:val="24"/>
        </w:rPr>
        <w:t>11. Valorar distintos proyectos de inversión empresarial, justificando razonadamente</w:t>
      </w:r>
      <w:r>
        <w:rPr>
          <w:rFonts w:ascii="Cambria" w:eastAsia="TimesNewRomanPS-BoldMT" w:hAnsi="Cambria" w:cs="TimesNewRomanPS-BoldMT"/>
          <w:bCs/>
          <w:sz w:val="24"/>
          <w:szCs w:val="24"/>
        </w:rPr>
        <w:t xml:space="preserve"> la selección de la alternativa </w:t>
      </w:r>
      <w:r w:rsidRPr="003053A7">
        <w:rPr>
          <w:rFonts w:ascii="Cambria" w:eastAsia="TimesNewRomanPS-BoldMT" w:hAnsi="Cambria" w:cs="TimesNewRomanPS-BoldMT"/>
          <w:bCs/>
          <w:sz w:val="24"/>
          <w:szCs w:val="24"/>
        </w:rPr>
        <w:t xml:space="preserve">más ventajosa, y diferenciar las posibles fuentes de financiación en un determinado </w:t>
      </w:r>
      <w:r>
        <w:rPr>
          <w:rFonts w:ascii="Cambria" w:eastAsia="TimesNewRomanPS-BoldMT" w:hAnsi="Cambria" w:cs="TimesNewRomanPS-BoldMT"/>
          <w:bCs/>
          <w:sz w:val="24"/>
          <w:szCs w:val="24"/>
        </w:rPr>
        <w:t xml:space="preserve">supuesto, razonando la elección </w:t>
      </w:r>
      <w:bookmarkStart w:id="0" w:name="_GoBack"/>
      <w:bookmarkEnd w:id="0"/>
      <w:r w:rsidRPr="003053A7">
        <w:rPr>
          <w:rFonts w:ascii="Cambria" w:eastAsia="TimesNewRomanPS-BoldMT" w:hAnsi="Cambria" w:cs="TimesNewRomanPS-BoldMT"/>
          <w:bCs/>
          <w:sz w:val="24"/>
          <w:szCs w:val="24"/>
        </w:rPr>
        <w:t>más adecuada.</w:t>
      </w:r>
    </w:p>
    <w:p w:rsidR="003053A7" w:rsidRPr="003053A7" w:rsidRDefault="003053A7" w:rsidP="003053A7">
      <w:pPr>
        <w:rPr>
          <w:rFonts w:ascii="Cambria" w:hAnsi="Cambria"/>
        </w:rPr>
      </w:pPr>
    </w:p>
    <w:sectPr w:rsidR="003053A7" w:rsidRPr="003053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11B"/>
    <w:multiLevelType w:val="hybridMultilevel"/>
    <w:tmpl w:val="E1C01A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D096B"/>
    <w:multiLevelType w:val="hybridMultilevel"/>
    <w:tmpl w:val="1FC2CED0"/>
    <w:lvl w:ilvl="0" w:tplc="3DC2AE4C">
      <w:start w:val="1"/>
      <w:numFmt w:val="decimal"/>
      <w:lvlText w:val="%1."/>
      <w:lvlJc w:val="left"/>
      <w:pPr>
        <w:ind w:left="720" w:hanging="360"/>
      </w:pPr>
      <w:rPr>
        <w:rFonts w:hint="default"/>
        <w:color w:val="1A1A1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88"/>
    <w:rsid w:val="00000D9C"/>
    <w:rsid w:val="000059C4"/>
    <w:rsid w:val="000808F5"/>
    <w:rsid w:val="000D05C4"/>
    <w:rsid w:val="00130CC3"/>
    <w:rsid w:val="002441BD"/>
    <w:rsid w:val="003053A7"/>
    <w:rsid w:val="0031611C"/>
    <w:rsid w:val="00480838"/>
    <w:rsid w:val="004D3485"/>
    <w:rsid w:val="00560537"/>
    <w:rsid w:val="0069225B"/>
    <w:rsid w:val="00697F2B"/>
    <w:rsid w:val="00843BF9"/>
    <w:rsid w:val="00847532"/>
    <w:rsid w:val="00887E21"/>
    <w:rsid w:val="009B3481"/>
    <w:rsid w:val="00A53BF4"/>
    <w:rsid w:val="00A85388"/>
    <w:rsid w:val="00AA5311"/>
    <w:rsid w:val="00C5276D"/>
    <w:rsid w:val="00D17B6E"/>
    <w:rsid w:val="00E94A5F"/>
    <w:rsid w:val="00EE2E2A"/>
    <w:rsid w:val="00FA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335F"/>
  <w15:chartTrackingRefBased/>
  <w15:docId w15:val="{18996A11-105B-44FA-BE29-6987D31D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7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2342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Consejería de Educación Cultura y Deportes</Company>
  <LinksUpToDate>false</LinksUpToDate>
  <CharactersWithSpaces>15194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GALLO HERNÁNDEZ</dc:creator>
  <cp:keywords/>
  <dc:description/>
  <cp:lastModifiedBy>CRISTINA GALLO HERNÁNDEZ</cp:lastModifiedBy>
  <cp:revision>22</cp:revision>
  <dcterms:created xsi:type="dcterms:W3CDTF">2020-02-20T10:25:00Z</dcterms:created>
  <dcterms:modified xsi:type="dcterms:W3CDTF">2020-02-20T10:54:00Z</dcterms:modified>
</cp:coreProperties>
</file>