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F5" w:rsidRPr="00322E79" w:rsidRDefault="00322E79">
      <w:pPr>
        <w:rPr>
          <w:b/>
          <w:sz w:val="24"/>
          <w:szCs w:val="24"/>
        </w:rPr>
      </w:pPr>
      <w:r w:rsidRPr="00322E79">
        <w:rPr>
          <w:b/>
          <w:sz w:val="24"/>
          <w:szCs w:val="24"/>
        </w:rPr>
        <w:t>Criterios de Tecnología Industrial I (1º Bachiller)</w:t>
      </w:r>
    </w:p>
    <w:p w:rsidR="00322E79" w:rsidRPr="00322E79" w:rsidRDefault="00322E79" w:rsidP="00322E79">
      <w:pPr>
        <w:pStyle w:val="Prrafodelista"/>
        <w:numPr>
          <w:ilvl w:val="0"/>
          <w:numId w:val="1"/>
        </w:numPr>
        <w:rPr>
          <w:rFonts w:ascii="Times New Roman" w:eastAsia="Arial" w:hAnsi="Times New Roman" w:cs="Times New Roman"/>
          <w:bCs/>
          <w:sz w:val="24"/>
          <w:szCs w:val="24"/>
          <w:lang w:eastAsia="ar-SA"/>
        </w:rPr>
      </w:pPr>
      <w:r w:rsidRPr="00322E79">
        <w:rPr>
          <w:rFonts w:ascii="Times New Roman" w:eastAsia="Arial" w:hAnsi="Times New Roman" w:cs="Times New Roman"/>
          <w:bCs/>
          <w:color w:val="000000"/>
          <w:sz w:val="24"/>
          <w:szCs w:val="24"/>
          <w:lang w:eastAsia="ar-SA"/>
        </w:rPr>
        <w:t xml:space="preserve">Diseñar un producto tecnológico, siguiendo las etapas necesarias desde su origen hasta su comercialización, </w:t>
      </w:r>
      <w:r w:rsidRPr="00322E79">
        <w:rPr>
          <w:rFonts w:ascii="Times New Roman" w:eastAsia="Arial" w:hAnsi="Times New Roman" w:cs="Times New Roman"/>
          <w:bCs/>
          <w:sz w:val="24"/>
          <w:szCs w:val="24"/>
          <w:lang w:eastAsia="ar-SA"/>
        </w:rPr>
        <w:t>bajo criterios de seguridad e higiene, con el fin de analizar su influencia en el medio, evaluando aspectos sociales, económicos y ambientales. Comparar y explicar las diferencias y similitudes entre un modelo de excelencia y un sistema de gestión de la calidad valorando los distintos agentes implicados en cada caso, para estudiar y explicar, de manera crítica y con ayuda del soporte adecuado, las repercusiones que su implantación puede tener sobre el producto desarrollado.</w:t>
      </w:r>
    </w:p>
    <w:p w:rsidR="00322E79" w:rsidRPr="00322E79" w:rsidRDefault="00322E79" w:rsidP="00322E79">
      <w:pPr>
        <w:pStyle w:val="Standard"/>
        <w:numPr>
          <w:ilvl w:val="0"/>
          <w:numId w:val="1"/>
        </w:numPr>
        <w:spacing w:before="57" w:after="0"/>
        <w:jc w:val="both"/>
        <w:rPr>
          <w:rFonts w:ascii="Times New Roman" w:eastAsia="Arial" w:hAnsi="Times New Roman" w:cs="Times New Roman"/>
          <w:bCs/>
          <w:color w:val="000000"/>
          <w:sz w:val="24"/>
          <w:szCs w:val="24"/>
          <w:lang w:eastAsia="ar-SA"/>
        </w:rPr>
      </w:pPr>
      <w:r w:rsidRPr="00322E79">
        <w:rPr>
          <w:rFonts w:ascii="Times New Roman" w:eastAsia="Arial" w:hAnsi="Times New Roman" w:cs="Times New Roman"/>
          <w:bCs/>
          <w:color w:val="000000"/>
          <w:sz w:val="24"/>
          <w:szCs w:val="24"/>
          <w:lang w:eastAsia="ar-SA"/>
        </w:rPr>
        <w:t>Reconocer, analizar y describir las propiedades de los materiales utilizados en la construcción de objetos tecnológicos, con el fin de comprender la relación de éstas con su estructura interna, cómo su modificación permite variar dichas propiedades y la influencia de ellas en la selección del material necesario para elaborar productos tecnológicos, analizando el impacto social y ambiental generado en los países productores.</w:t>
      </w:r>
    </w:p>
    <w:p w:rsidR="00322E79" w:rsidRPr="00322E79" w:rsidRDefault="00322E79" w:rsidP="00322E79">
      <w:pPr>
        <w:pStyle w:val="Standard"/>
        <w:spacing w:before="57" w:after="0"/>
        <w:ind w:left="720"/>
        <w:jc w:val="both"/>
        <w:rPr>
          <w:rFonts w:ascii="Times New Roman" w:eastAsia="Arial" w:hAnsi="Times New Roman" w:cs="Times New Roman"/>
          <w:bCs/>
          <w:color w:val="000000"/>
          <w:sz w:val="24"/>
          <w:szCs w:val="24"/>
          <w:lang w:eastAsia="ar-SA"/>
        </w:rPr>
      </w:pPr>
    </w:p>
    <w:p w:rsidR="00322E79" w:rsidRPr="00322E79" w:rsidRDefault="00322E79" w:rsidP="000F3022">
      <w:pPr>
        <w:pStyle w:val="Prrafodelista"/>
        <w:numPr>
          <w:ilvl w:val="0"/>
          <w:numId w:val="1"/>
        </w:numPr>
        <w:suppressAutoHyphens/>
        <w:autoSpaceDN w:val="0"/>
        <w:spacing w:before="57" w:after="0" w:line="240" w:lineRule="auto"/>
        <w:jc w:val="both"/>
        <w:textAlignment w:val="baseline"/>
        <w:rPr>
          <w:rFonts w:ascii="Times New Roman" w:eastAsia="Arial" w:hAnsi="Times New Roman" w:cs="Times New Roman"/>
          <w:bCs/>
          <w:color w:val="000000"/>
          <w:kern w:val="3"/>
          <w:sz w:val="24"/>
          <w:szCs w:val="24"/>
          <w:lang w:eastAsia="ar-SA"/>
        </w:rPr>
      </w:pPr>
      <w:r w:rsidRPr="00322E79">
        <w:rPr>
          <w:rFonts w:ascii="Times New Roman" w:eastAsia="Arial" w:hAnsi="Times New Roman" w:cs="Times New Roman"/>
          <w:bCs/>
          <w:color w:val="000000"/>
          <w:sz w:val="24"/>
          <w:szCs w:val="24"/>
          <w:lang w:eastAsia="ar-SA"/>
        </w:rPr>
        <w:t>Representar, describir y analizar diagramas de bloques constitutivos de máquinas y sistemas para, haciendo uso del vocabulario adecuado, explicar y valorar el funcionamiento de la máquina y la contribución de cada bloque al conjunto de la misma.</w:t>
      </w:r>
    </w:p>
    <w:p w:rsidR="00322E79" w:rsidRPr="00322E79" w:rsidRDefault="00322E79" w:rsidP="00322E79">
      <w:pPr>
        <w:pStyle w:val="Prrafodelista"/>
        <w:rPr>
          <w:rFonts w:ascii="Times New Roman" w:eastAsia="Arial" w:hAnsi="Times New Roman" w:cs="Times New Roman"/>
          <w:bCs/>
          <w:color w:val="000000"/>
          <w:kern w:val="3"/>
          <w:sz w:val="24"/>
          <w:szCs w:val="24"/>
          <w:lang w:eastAsia="ar-SA"/>
        </w:rPr>
      </w:pPr>
    </w:p>
    <w:p w:rsidR="00322E79" w:rsidRPr="00322E79" w:rsidRDefault="00322E79" w:rsidP="000F3022">
      <w:pPr>
        <w:pStyle w:val="Prrafodelista"/>
        <w:numPr>
          <w:ilvl w:val="0"/>
          <w:numId w:val="1"/>
        </w:numPr>
        <w:suppressAutoHyphens/>
        <w:autoSpaceDN w:val="0"/>
        <w:spacing w:before="57" w:after="0" w:line="240" w:lineRule="auto"/>
        <w:jc w:val="both"/>
        <w:textAlignment w:val="baseline"/>
        <w:rPr>
          <w:rFonts w:ascii="Times New Roman" w:eastAsia="Arial" w:hAnsi="Times New Roman" w:cs="Times New Roman"/>
          <w:bCs/>
          <w:color w:val="000000"/>
          <w:kern w:val="3"/>
          <w:sz w:val="24"/>
          <w:szCs w:val="24"/>
          <w:lang w:eastAsia="ar-SA"/>
        </w:rPr>
      </w:pPr>
      <w:r w:rsidRPr="00322E79">
        <w:rPr>
          <w:rFonts w:ascii="Times New Roman" w:eastAsia="Arial" w:hAnsi="Times New Roman" w:cs="Times New Roman"/>
          <w:bCs/>
          <w:color w:val="000000"/>
          <w:kern w:val="3"/>
          <w:sz w:val="24"/>
          <w:szCs w:val="24"/>
          <w:lang w:eastAsia="ar-SA"/>
        </w:rPr>
        <w:t xml:space="preserve">Diseñar, simular e interpretar, utilizando la simbología y el software </w:t>
      </w:r>
      <w:proofErr w:type="gramStart"/>
      <w:r w:rsidRPr="00322E79">
        <w:rPr>
          <w:rFonts w:ascii="Times New Roman" w:eastAsia="Arial" w:hAnsi="Times New Roman" w:cs="Times New Roman"/>
          <w:bCs/>
          <w:color w:val="000000"/>
          <w:kern w:val="3"/>
          <w:sz w:val="24"/>
          <w:szCs w:val="24"/>
          <w:lang w:eastAsia="ar-SA"/>
        </w:rPr>
        <w:t>adecuado,  esquemas</w:t>
      </w:r>
      <w:proofErr w:type="gramEnd"/>
      <w:r w:rsidRPr="00322E79">
        <w:rPr>
          <w:rFonts w:ascii="Times New Roman" w:eastAsia="Arial" w:hAnsi="Times New Roman" w:cs="Times New Roman"/>
          <w:bCs/>
          <w:color w:val="000000"/>
          <w:kern w:val="3"/>
          <w:sz w:val="24"/>
          <w:szCs w:val="24"/>
          <w:lang w:eastAsia="ar-SA"/>
        </w:rPr>
        <w:t xml:space="preserve"> de circuitos eléctrico-electrónicos, neumáticos e hidráulicos representativos de problemas técnicos, con el fin de calcular los parámetros característicos de funcionamiento y comprobar y analizar los resultados obtenidos a partir de la construcción de los mismos.</w:t>
      </w:r>
    </w:p>
    <w:p w:rsidR="00322E79" w:rsidRPr="00322E79" w:rsidRDefault="00322E79" w:rsidP="00322E79">
      <w:pPr>
        <w:pStyle w:val="Prrafodelista"/>
        <w:numPr>
          <w:ilvl w:val="0"/>
          <w:numId w:val="1"/>
        </w:numPr>
      </w:pPr>
      <w:r w:rsidRPr="00322E79">
        <w:rPr>
          <w:rFonts w:ascii="Times New Roman" w:eastAsia="Arial" w:hAnsi="Times New Roman" w:cs="Times New Roman"/>
          <w:bCs/>
          <w:color w:val="000000"/>
          <w:sz w:val="24"/>
          <w:szCs w:val="24"/>
          <w:lang w:eastAsia="ar-SA"/>
        </w:rPr>
        <w:t xml:space="preserve">Analizar y describir los procedimientos de fabricación utilizados en la elaboración de un producto tecnológico y el impacto medioambiental que puede producir, con el fin de comprender la necesidad de aplicar diferentes métodos de conformado según los materiales, la finalidad y las características que se deseen conseguir. </w:t>
      </w:r>
      <w:proofErr w:type="gramStart"/>
      <w:r w:rsidRPr="00322E79">
        <w:rPr>
          <w:rFonts w:ascii="Times New Roman" w:eastAsia="Arial" w:hAnsi="Times New Roman" w:cs="Times New Roman"/>
          <w:bCs/>
          <w:color w:val="000000"/>
          <w:sz w:val="24"/>
          <w:szCs w:val="24"/>
          <w:lang w:eastAsia="ar-SA"/>
        </w:rPr>
        <w:t>Identificar  las</w:t>
      </w:r>
      <w:proofErr w:type="gramEnd"/>
      <w:r w:rsidRPr="00322E79">
        <w:rPr>
          <w:rFonts w:ascii="Times New Roman" w:eastAsia="Arial" w:hAnsi="Times New Roman" w:cs="Times New Roman"/>
          <w:bCs/>
          <w:color w:val="000000"/>
          <w:sz w:val="24"/>
          <w:szCs w:val="24"/>
          <w:lang w:eastAsia="ar-SA"/>
        </w:rPr>
        <w:t xml:space="preserve"> máquinas y herramientas utilizadas en cada caso, teniendo en cuenta las normas de seguridad establecidas.</w:t>
      </w:r>
    </w:p>
    <w:p w:rsidR="00322E79" w:rsidRPr="00322E79" w:rsidRDefault="00322E79" w:rsidP="00322E79">
      <w:pPr>
        <w:pStyle w:val="Prrafodelista"/>
        <w:numPr>
          <w:ilvl w:val="0"/>
          <w:numId w:val="1"/>
        </w:numPr>
      </w:pPr>
      <w:r w:rsidRPr="00322E79">
        <w:rPr>
          <w:rFonts w:ascii="Times New Roman" w:eastAsia="Arial" w:hAnsi="Times New Roman" w:cs="Times New Roman"/>
          <w:bCs/>
          <w:color w:val="000000"/>
          <w:sz w:val="24"/>
          <w:szCs w:val="24"/>
          <w:lang w:eastAsia="ar-SA"/>
        </w:rPr>
        <w:t>Analizar, interpretar y describir las distintas formas de producción de energía eléctrica, haciendo uso de diagramas de bloque para comprender y comparar su funcionamiento, valorar sus fortalezas y debilidades destacando la importancia que los recursos energéticos tienen en la sociedad actual, así como la necesidad de un desarrollo sostenible.</w:t>
      </w:r>
    </w:p>
    <w:p w:rsidR="00322E79" w:rsidRPr="00322E79" w:rsidRDefault="00322E79" w:rsidP="00322E79">
      <w:pPr>
        <w:pStyle w:val="Standard"/>
        <w:numPr>
          <w:ilvl w:val="0"/>
          <w:numId w:val="1"/>
        </w:numPr>
        <w:spacing w:before="57" w:after="0"/>
        <w:jc w:val="both"/>
        <w:rPr>
          <w:rFonts w:ascii="Times New Roman" w:eastAsia="Arial" w:hAnsi="Times New Roman" w:cs="Times New Roman"/>
          <w:bCs/>
          <w:color w:val="000000"/>
          <w:sz w:val="24"/>
          <w:szCs w:val="24"/>
          <w:lang w:eastAsia="ar-SA"/>
        </w:rPr>
      </w:pPr>
      <w:r w:rsidRPr="00322E79">
        <w:rPr>
          <w:rFonts w:ascii="Times New Roman" w:eastAsia="Arial" w:hAnsi="Times New Roman" w:cs="Times New Roman"/>
          <w:bCs/>
          <w:color w:val="000000"/>
          <w:sz w:val="24"/>
          <w:szCs w:val="24"/>
          <w:lang w:eastAsia="ar-SA"/>
        </w:rPr>
        <w:t>Diseñar y elaborar planes para reducir el consumo energético en locales, edificios de viviendas e industriales, identificar aquellos puntos donde el consumo pueda ser reducido y calcular los costes derivados de un consumo inadecuado, para compararlos con los beneficios obtenidos a partir de la implantación de un sistema energético eficiente, valorando las ventajas de la certificación energética.</w:t>
      </w:r>
    </w:p>
    <w:p w:rsidR="00322E79" w:rsidRDefault="00322E79" w:rsidP="00322E79">
      <w:pPr>
        <w:pStyle w:val="Prrafodelista"/>
      </w:pPr>
    </w:p>
    <w:p w:rsidR="00322E79" w:rsidRDefault="00322E79" w:rsidP="00322E79">
      <w:pPr>
        <w:pStyle w:val="Prrafodelista"/>
      </w:pPr>
    </w:p>
    <w:p w:rsidR="00322E79" w:rsidRDefault="00322E79" w:rsidP="00322E79">
      <w:pPr>
        <w:pStyle w:val="Prrafodelista"/>
      </w:pPr>
    </w:p>
    <w:p w:rsidR="00322E79" w:rsidRPr="00322E79" w:rsidRDefault="00322E79" w:rsidP="00322E79">
      <w:pPr>
        <w:pStyle w:val="Prrafodelista"/>
      </w:pPr>
      <w:bookmarkStart w:id="0" w:name="_GoBack"/>
      <w:bookmarkEnd w:id="0"/>
    </w:p>
    <w:p w:rsidR="00322E79" w:rsidRPr="00322E79" w:rsidRDefault="00322E79" w:rsidP="00322E79">
      <w:pPr>
        <w:pStyle w:val="Prrafodelista"/>
        <w:rPr>
          <w:b/>
        </w:rPr>
      </w:pPr>
      <w:r w:rsidRPr="00322E79">
        <w:rPr>
          <w:b/>
        </w:rPr>
        <w:lastRenderedPageBreak/>
        <w:t>Criterios de Tecnología Industrial II (2º Bachiller)</w:t>
      </w:r>
    </w:p>
    <w:p w:rsidR="00322E79" w:rsidRPr="00322E79" w:rsidRDefault="00322E79" w:rsidP="00322E79">
      <w:pPr>
        <w:pStyle w:val="Prrafodelista"/>
        <w:numPr>
          <w:ilvl w:val="0"/>
          <w:numId w:val="2"/>
        </w:numPr>
        <w:suppressAutoHyphens/>
        <w:autoSpaceDN w:val="0"/>
        <w:spacing w:before="57" w:after="0" w:line="240" w:lineRule="auto"/>
        <w:jc w:val="both"/>
        <w:textAlignment w:val="baseline"/>
        <w:rPr>
          <w:rFonts w:ascii="Times New Roman" w:eastAsia="Arial" w:hAnsi="Times New Roman" w:cs="Times New Roman"/>
          <w:bCs/>
          <w:color w:val="000000"/>
          <w:kern w:val="3"/>
          <w:sz w:val="24"/>
          <w:szCs w:val="24"/>
          <w:lang w:eastAsia="ar-SA"/>
        </w:rPr>
      </w:pPr>
      <w:r w:rsidRPr="00322E79">
        <w:rPr>
          <w:rFonts w:ascii="Times New Roman" w:eastAsia="Arial" w:hAnsi="Times New Roman" w:cs="Times New Roman"/>
          <w:bCs/>
          <w:color w:val="000000"/>
          <w:kern w:val="3"/>
          <w:sz w:val="24"/>
          <w:szCs w:val="24"/>
          <w:lang w:eastAsia="ar-SA"/>
        </w:rPr>
        <w:t>Identificar, analizar y describir las características de los materiales para una aplicación práctica concreta, teniendo en cuenta sus propiedades intrínsecas, los tratamientos de mejora y los factores técnicos relacionados con su estructura interna, así como, investigar, haciendo uso de las TIC, la posibilidad de utilizar materiales alternativos a los empleados habitualmente.</w:t>
      </w:r>
    </w:p>
    <w:p w:rsidR="00322E79" w:rsidRPr="00322E79" w:rsidRDefault="00322E79" w:rsidP="00322E79">
      <w:pPr>
        <w:pStyle w:val="Prrafodelista"/>
        <w:numPr>
          <w:ilvl w:val="0"/>
          <w:numId w:val="2"/>
        </w:numPr>
        <w:suppressAutoHyphens/>
        <w:autoSpaceDN w:val="0"/>
        <w:spacing w:before="57" w:after="0" w:line="240" w:lineRule="auto"/>
        <w:jc w:val="both"/>
        <w:textAlignment w:val="baseline"/>
        <w:rPr>
          <w:rFonts w:ascii="Times New Roman" w:eastAsia="Arial" w:hAnsi="Times New Roman" w:cs="Times New Roman"/>
          <w:bCs/>
          <w:color w:val="000000"/>
          <w:kern w:val="3"/>
          <w:sz w:val="24"/>
          <w:szCs w:val="24"/>
          <w:lang w:eastAsia="ar-SA"/>
        </w:rPr>
      </w:pPr>
      <w:r w:rsidRPr="00322E79">
        <w:rPr>
          <w:rFonts w:ascii="Times New Roman" w:eastAsia="Arial" w:hAnsi="Times New Roman" w:cs="Times New Roman"/>
          <w:bCs/>
          <w:color w:val="000000"/>
          <w:sz w:val="24"/>
          <w:szCs w:val="24"/>
          <w:lang w:eastAsia="ar-SA"/>
        </w:rPr>
        <w:t>Determinar las condiciones nominales de una máquina o instalación a partir de sus características de uso y utilizar el soporte informático adecuado para dibujar sus diagramas representativos, describirlas y exponerlas. Analizar los principios de funcionamiento de los motores térmicos y eléctricos y describir sus partes constituyentes.</w:t>
      </w:r>
    </w:p>
    <w:p w:rsidR="00322E79" w:rsidRPr="00322E79" w:rsidRDefault="00322E79" w:rsidP="00322E79">
      <w:pPr>
        <w:pStyle w:val="Prrafodelista"/>
        <w:numPr>
          <w:ilvl w:val="0"/>
          <w:numId w:val="2"/>
        </w:numPr>
        <w:suppressAutoHyphens/>
        <w:autoSpaceDN w:val="0"/>
        <w:spacing w:before="57" w:after="0" w:line="240" w:lineRule="auto"/>
        <w:jc w:val="both"/>
        <w:textAlignment w:val="baseline"/>
        <w:rPr>
          <w:rFonts w:ascii="Times New Roman" w:eastAsia="Arial" w:hAnsi="Times New Roman" w:cs="Times New Roman"/>
          <w:bCs/>
          <w:color w:val="000000"/>
          <w:kern w:val="3"/>
          <w:sz w:val="24"/>
          <w:szCs w:val="24"/>
          <w:lang w:eastAsia="ar-SA"/>
        </w:rPr>
      </w:pPr>
      <w:r w:rsidRPr="00322E79">
        <w:rPr>
          <w:rFonts w:ascii="Times New Roman" w:eastAsia="Arial" w:hAnsi="Times New Roman" w:cs="Times New Roman"/>
          <w:bCs/>
          <w:color w:val="000000"/>
          <w:sz w:val="24"/>
          <w:szCs w:val="24"/>
          <w:lang w:eastAsia="ar-SA"/>
        </w:rPr>
        <w:t>Implementar circuitos eléctricos y neumáticos simples a partir de planos o esquemas, para verificar el funcionamiento de los mismos mediante simuladores reales o virtuales y analizar e interpretar las señales de entrada/salida en cada bloque, representándolas gráficamente.</w:t>
      </w:r>
    </w:p>
    <w:p w:rsidR="00322E79" w:rsidRPr="00322E79" w:rsidRDefault="00322E79" w:rsidP="00322E79">
      <w:pPr>
        <w:pStyle w:val="Prrafodelista"/>
        <w:numPr>
          <w:ilvl w:val="0"/>
          <w:numId w:val="2"/>
        </w:numPr>
        <w:suppressAutoHyphens/>
        <w:autoSpaceDN w:val="0"/>
        <w:spacing w:before="57" w:after="0" w:line="240" w:lineRule="auto"/>
        <w:jc w:val="both"/>
        <w:textAlignment w:val="baseline"/>
        <w:rPr>
          <w:rFonts w:ascii="Times New Roman" w:eastAsia="Arial" w:hAnsi="Times New Roman" w:cs="Times New Roman"/>
          <w:bCs/>
          <w:color w:val="000000"/>
          <w:kern w:val="3"/>
          <w:sz w:val="24"/>
          <w:szCs w:val="24"/>
          <w:lang w:eastAsia="ar-SA"/>
        </w:rPr>
      </w:pPr>
      <w:r w:rsidRPr="00322E79">
        <w:rPr>
          <w:rFonts w:ascii="Times New Roman" w:eastAsia="Arial" w:hAnsi="Times New Roman" w:cs="Times New Roman"/>
          <w:bCs/>
          <w:color w:val="000000"/>
          <w:sz w:val="24"/>
          <w:szCs w:val="24"/>
          <w:lang w:eastAsia="ar-SA"/>
        </w:rPr>
        <w:t>Utilizar los recursos gráficos y técnicos adecuados para describir e interpretar la composición de una máquina, circuito o sistema automático concreto, analizar su constitución e identificar los elementos de mando, control y potencia explicando la utilidad de cada uno de ellos en el conjunto del sistema y su relación</w:t>
      </w:r>
      <w:r w:rsidRPr="00322E79">
        <w:rPr>
          <w:rFonts w:ascii="Times New Roman" w:eastAsia="Arial" w:hAnsi="Times New Roman" w:cs="Times New Roman"/>
          <w:bCs/>
          <w:color w:val="000000"/>
          <w:sz w:val="24"/>
          <w:szCs w:val="24"/>
          <w:lang w:eastAsia="ar-SA"/>
        </w:rPr>
        <w:t>.</w:t>
      </w:r>
    </w:p>
    <w:p w:rsidR="00322E79" w:rsidRPr="00322E79" w:rsidRDefault="00322E79" w:rsidP="00322E79">
      <w:pPr>
        <w:pStyle w:val="Prrafodelista"/>
        <w:numPr>
          <w:ilvl w:val="0"/>
          <w:numId w:val="2"/>
        </w:numPr>
        <w:suppressAutoHyphens/>
        <w:autoSpaceDN w:val="0"/>
        <w:spacing w:before="57" w:after="0" w:line="240" w:lineRule="auto"/>
        <w:jc w:val="both"/>
        <w:textAlignment w:val="baseline"/>
        <w:rPr>
          <w:rFonts w:ascii="Times New Roman" w:eastAsia="Arial" w:hAnsi="Times New Roman" w:cs="Times New Roman"/>
          <w:bCs/>
          <w:color w:val="000000"/>
          <w:kern w:val="3"/>
          <w:sz w:val="24"/>
          <w:szCs w:val="24"/>
          <w:lang w:eastAsia="ar-SA"/>
        </w:rPr>
      </w:pPr>
      <w:r w:rsidRPr="00322E79">
        <w:rPr>
          <w:rFonts w:ascii="Times New Roman" w:eastAsia="Arial" w:hAnsi="Times New Roman" w:cs="Times New Roman"/>
          <w:bCs/>
          <w:color w:val="000000"/>
          <w:sz w:val="24"/>
          <w:szCs w:val="24"/>
          <w:lang w:eastAsia="ar-SA"/>
        </w:rPr>
        <w:t xml:space="preserve">Diseñar circuitos digitales sencillos utilizando puertas lógicas y aplicando criterios de simplificación, identificar los elementos constituyentes, analizar y describir sus características, aplicaciones y su función dentro del </w:t>
      </w:r>
      <w:r w:rsidRPr="00322E79">
        <w:rPr>
          <w:rFonts w:ascii="Times New Roman" w:eastAsia="Arial" w:hAnsi="Times New Roman" w:cs="Times New Roman"/>
          <w:bCs/>
          <w:color w:val="000000"/>
          <w:sz w:val="24"/>
          <w:szCs w:val="24"/>
          <w:lang w:eastAsia="ar-SA"/>
        </w:rPr>
        <w:t>conjunto,</w:t>
      </w:r>
      <w:r w:rsidRPr="00322E79">
        <w:rPr>
          <w:rFonts w:ascii="Times New Roman" w:eastAsia="Arial" w:hAnsi="Times New Roman" w:cs="Times New Roman"/>
          <w:bCs/>
          <w:color w:val="000000"/>
          <w:sz w:val="24"/>
          <w:szCs w:val="24"/>
          <w:lang w:eastAsia="ar-SA"/>
        </w:rPr>
        <w:t xml:space="preserve"> así como el funcionamiento del circuito y determinar su utilidad práctica.</w:t>
      </w:r>
    </w:p>
    <w:p w:rsidR="00322E79" w:rsidRPr="00322E79" w:rsidRDefault="00322E79" w:rsidP="00322E79">
      <w:pPr>
        <w:pStyle w:val="Prrafodelista"/>
        <w:numPr>
          <w:ilvl w:val="0"/>
          <w:numId w:val="2"/>
        </w:numPr>
        <w:suppressAutoHyphens/>
        <w:autoSpaceDN w:val="0"/>
        <w:spacing w:before="57" w:after="0" w:line="240" w:lineRule="auto"/>
        <w:jc w:val="both"/>
        <w:textAlignment w:val="baseline"/>
        <w:rPr>
          <w:rFonts w:ascii="Times New Roman" w:eastAsia="Arial" w:hAnsi="Times New Roman" w:cs="Times New Roman"/>
          <w:bCs/>
          <w:color w:val="000000"/>
          <w:kern w:val="3"/>
          <w:sz w:val="24"/>
          <w:szCs w:val="24"/>
          <w:lang w:eastAsia="ar-SA"/>
        </w:rPr>
      </w:pPr>
      <w:r w:rsidRPr="00322E79">
        <w:rPr>
          <w:rFonts w:ascii="Times New Roman" w:eastAsia="Arial" w:hAnsi="Times New Roman" w:cs="Times New Roman"/>
          <w:bCs/>
          <w:color w:val="000000"/>
          <w:sz w:val="24"/>
          <w:szCs w:val="24"/>
          <w:lang w:eastAsia="ar-SA"/>
        </w:rPr>
        <w:t xml:space="preserve">Diseñar, </w:t>
      </w:r>
      <w:r w:rsidRPr="00322E79">
        <w:rPr>
          <w:rFonts w:ascii="Times New Roman" w:eastAsia="Arial" w:hAnsi="Times New Roman" w:cs="Times New Roman"/>
          <w:bCs/>
          <w:sz w:val="24"/>
          <w:szCs w:val="24"/>
          <w:lang w:eastAsia="ar-SA"/>
        </w:rPr>
        <w:t>analizar</w:t>
      </w:r>
      <w:r w:rsidRPr="00322E79">
        <w:rPr>
          <w:rFonts w:ascii="Times New Roman" w:eastAsia="Arial" w:hAnsi="Times New Roman" w:cs="Times New Roman"/>
          <w:bCs/>
          <w:color w:val="000000"/>
          <w:sz w:val="24"/>
          <w:szCs w:val="24"/>
          <w:lang w:eastAsia="ar-SA"/>
        </w:rPr>
        <w:t xml:space="preserve"> e interpretar circuitos </w:t>
      </w:r>
      <w:r w:rsidRPr="00322E79">
        <w:rPr>
          <w:rFonts w:ascii="Times New Roman" w:eastAsia="Arial" w:hAnsi="Times New Roman" w:cs="Times New Roman"/>
          <w:bCs/>
          <w:sz w:val="24"/>
          <w:szCs w:val="24"/>
          <w:lang w:eastAsia="ar-SA"/>
        </w:rPr>
        <w:t>lógicos</w:t>
      </w:r>
      <w:r w:rsidRPr="00322E79">
        <w:rPr>
          <w:rFonts w:ascii="Times New Roman" w:eastAsia="Arial" w:hAnsi="Times New Roman" w:cs="Times New Roman"/>
          <w:bCs/>
          <w:color w:val="000000"/>
          <w:sz w:val="24"/>
          <w:szCs w:val="24"/>
          <w:lang w:eastAsia="ar-SA"/>
        </w:rPr>
        <w:t xml:space="preserve"> secuenciales sencillos a partir de especificaciones concretas y utilizando software de simulación adecuado; identificar la relación entre los elementos que lo conforman, </w:t>
      </w:r>
      <w:r w:rsidRPr="00322E79">
        <w:rPr>
          <w:rFonts w:ascii="Times New Roman" w:eastAsia="Arial" w:hAnsi="Times New Roman" w:cs="Times New Roman"/>
          <w:bCs/>
          <w:sz w:val="24"/>
          <w:szCs w:val="24"/>
          <w:lang w:eastAsia="ar-SA"/>
        </w:rPr>
        <w:t>describir su función</w:t>
      </w:r>
      <w:r w:rsidRPr="00322E79">
        <w:rPr>
          <w:rFonts w:ascii="Times New Roman" w:eastAsia="Arial" w:hAnsi="Times New Roman" w:cs="Times New Roman"/>
          <w:bCs/>
          <w:color w:val="FF0000"/>
          <w:sz w:val="24"/>
          <w:szCs w:val="24"/>
          <w:lang w:eastAsia="ar-SA"/>
        </w:rPr>
        <w:t xml:space="preserve"> </w:t>
      </w:r>
      <w:r w:rsidRPr="00322E79">
        <w:rPr>
          <w:rFonts w:ascii="Times New Roman" w:eastAsia="Arial" w:hAnsi="Times New Roman" w:cs="Times New Roman"/>
          <w:bCs/>
          <w:color w:val="000000"/>
          <w:sz w:val="24"/>
          <w:szCs w:val="24"/>
          <w:lang w:eastAsia="ar-SA"/>
        </w:rPr>
        <w:t>y analizar las características de los mismos; así como, su respuesta en el tiempo mediante la realización de cronogramas.</w:t>
      </w:r>
    </w:p>
    <w:p w:rsidR="00322E79" w:rsidRPr="00322E79" w:rsidRDefault="00322E79" w:rsidP="00322E79">
      <w:pPr>
        <w:pStyle w:val="Prrafodelista"/>
        <w:numPr>
          <w:ilvl w:val="0"/>
          <w:numId w:val="2"/>
        </w:numPr>
        <w:suppressAutoHyphens/>
        <w:autoSpaceDN w:val="0"/>
        <w:spacing w:before="57" w:after="0" w:line="240" w:lineRule="auto"/>
        <w:jc w:val="both"/>
        <w:textAlignment w:val="baseline"/>
        <w:rPr>
          <w:rFonts w:ascii="Times New Roman" w:eastAsia="Arial" w:hAnsi="Times New Roman" w:cs="Times New Roman"/>
          <w:bCs/>
          <w:color w:val="000000"/>
          <w:kern w:val="3"/>
          <w:sz w:val="24"/>
          <w:szCs w:val="24"/>
          <w:lang w:eastAsia="ar-SA"/>
        </w:rPr>
      </w:pPr>
      <w:r w:rsidRPr="00322E79">
        <w:rPr>
          <w:rFonts w:ascii="Times New Roman" w:eastAsia="Arial" w:hAnsi="Times New Roman" w:cs="Times New Roman"/>
          <w:bCs/>
          <w:color w:val="000000"/>
          <w:sz w:val="24"/>
          <w:szCs w:val="24"/>
          <w:lang w:eastAsia="ar-SA"/>
        </w:rPr>
        <w:t>Identificar los componentes de un microprocesador y hacer uso de las TIC para comparar los distintos tipos utilizados en ordenadores de uso doméstico, describir y analizar sus prestaciones principales y la influencia de su desarrollo en los hábitos y patrones de comunicación social.</w:t>
      </w:r>
    </w:p>
    <w:p w:rsidR="00322E79" w:rsidRPr="00322E79" w:rsidRDefault="00322E79" w:rsidP="00322E79">
      <w:pPr>
        <w:pStyle w:val="Prrafodelista"/>
        <w:suppressAutoHyphens/>
        <w:autoSpaceDN w:val="0"/>
        <w:spacing w:before="57" w:after="0" w:line="240" w:lineRule="auto"/>
        <w:jc w:val="both"/>
        <w:textAlignment w:val="baseline"/>
        <w:rPr>
          <w:rFonts w:ascii="Times New Roman" w:eastAsia="Arial" w:hAnsi="Times New Roman" w:cs="Times New Roman"/>
          <w:b/>
          <w:bCs/>
          <w:color w:val="000000"/>
          <w:kern w:val="3"/>
          <w:sz w:val="24"/>
          <w:szCs w:val="24"/>
          <w:lang w:eastAsia="ar-SA"/>
        </w:rPr>
      </w:pPr>
    </w:p>
    <w:p w:rsidR="00322E79" w:rsidRDefault="00322E79" w:rsidP="00322E79">
      <w:pPr>
        <w:pStyle w:val="Prrafodelista"/>
      </w:pPr>
    </w:p>
    <w:sectPr w:rsidR="00322E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4588E"/>
    <w:multiLevelType w:val="hybridMultilevel"/>
    <w:tmpl w:val="8638B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DE34B43"/>
    <w:multiLevelType w:val="hybridMultilevel"/>
    <w:tmpl w:val="715C6F7C"/>
    <w:lvl w:ilvl="0" w:tplc="D5804F2A">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79"/>
    <w:rsid w:val="00322E79"/>
    <w:rsid w:val="003853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9C80"/>
  <w15:chartTrackingRefBased/>
  <w15:docId w15:val="{97284EFA-8803-429A-82DD-FA402012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E79"/>
    <w:pPr>
      <w:ind w:left="720"/>
      <w:contextualSpacing/>
    </w:pPr>
  </w:style>
  <w:style w:type="paragraph" w:customStyle="1" w:styleId="Standard">
    <w:name w:val="Standard"/>
    <w:rsid w:val="00322E79"/>
    <w:pPr>
      <w:suppressAutoHyphens/>
      <w:autoSpaceDN w:val="0"/>
      <w:spacing w:after="200" w:line="240" w:lineRule="auto"/>
      <w:textAlignment w:val="baseline"/>
    </w:pPr>
    <w:rPr>
      <w:rFonts w:ascii="Calibri" w:eastAsia="Calibri"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798</Words>
  <Characters>4391</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VICTORIANO ORTEGA ÁVILA</dc:creator>
  <cp:keywords/>
  <dc:description/>
  <cp:lastModifiedBy>VICTORIANO ORTEGA ÁVILA</cp:lastModifiedBy>
  <cp:revision>1</cp:revision>
  <dcterms:created xsi:type="dcterms:W3CDTF">2019-12-18T11:49:00Z</dcterms:created>
  <dcterms:modified xsi:type="dcterms:W3CDTF">2019-12-18T11:58:00Z</dcterms:modified>
</cp:coreProperties>
</file>