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7" w:rsidRDefault="008D22D7" w:rsidP="008D22D7">
      <w:pPr>
        <w:pStyle w:val="NormalWeb"/>
        <w:spacing w:before="120" w:beforeAutospacing="0" w:after="210" w:afterAutospacing="0"/>
      </w:pPr>
      <w:r>
        <w:rPr>
          <w:noProof/>
        </w:rPr>
        <w:drawing>
          <wp:inline distT="0" distB="0" distL="0" distR="0" wp14:anchorId="796B8A61" wp14:editId="2DA894AA">
            <wp:extent cx="1962150" cy="504825"/>
            <wp:effectExtent l="0" t="0" r="0" b="0"/>
            <wp:docPr id="5" name="Imagen 2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2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C12A7" wp14:editId="624462CA">
            <wp:extent cx="2952750" cy="781050"/>
            <wp:effectExtent l="0" t="0" r="0" b="0"/>
            <wp:docPr id="6" name="Imagen 3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3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2D7" w:rsidRDefault="008D22D7" w:rsidP="008D22D7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  <w:r>
        <w:rPr>
          <w:rFonts w:ascii="Trebuchet MS" w:hAnsi="Trebuchet MS"/>
          <w:b/>
          <w:color w:val="6E6E6E"/>
        </w:rPr>
        <w:t>Criterios de Evaluación. TERCERO ESO</w:t>
      </w:r>
    </w:p>
    <w:p w:rsidR="008D22D7" w:rsidRDefault="008D22D7" w:rsidP="008D22D7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1. Identificar los principales agentes e instituciones económicas, así como las funciones que desempeñan en el marco de una economía cada vez más interdependiente, y aplicar este conocimiento al análisis y valoración de algunas realidades económicas cercanas.</w:t>
      </w:r>
    </w:p>
    <w:p w:rsidR="008D22D7" w:rsidRDefault="008D22D7" w:rsidP="008D22D7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2. Caracterizar los principales sistemas de explotación agraria y pesquera existentes en el mundo, localizando algunos de sus ejemplos representativos y utilizar esa caracterización para analizar algunos problemas de la agricultura española y canaria.</w:t>
      </w:r>
    </w:p>
    <w:p w:rsidR="008D22D7" w:rsidRDefault="008D22D7" w:rsidP="008D22D7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3. Describir las transformaciones que, en los campos de las tecnologías, la organización empresarial y la localización se están produciendo en las actividades, espacios y centros industriales, localizando y caracterizando los principales centros de producción en el mundo y en España y analizando las relaciones de intercambio que se establecen entre países y zonas.</w:t>
      </w:r>
    </w:p>
    <w:p w:rsidR="008D22D7" w:rsidRDefault="008D22D7" w:rsidP="008D22D7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4. Identificar el desarrollo y la transformación reciente de las actividades del sector servicios para entender los cambios que se están produciendo, tanto en las relaciones económicas como sociales.</w:t>
      </w:r>
    </w:p>
    <w:p w:rsidR="008D22D7" w:rsidRDefault="008D22D7" w:rsidP="008D22D7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5. Reconocer los rasgos que caracterizan los sectores de la economía canaria para comprender su grado de desarrollo, sus posibilidades, limitaciones y dependencias, así como las políticas de mejora y protección del medio, destacando el proceso de tercerización en las islas.</w:t>
      </w:r>
    </w:p>
    <w:p w:rsidR="008D22D7" w:rsidRDefault="008D22D7" w:rsidP="008D22D7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6. Identificar y localizar en el mapa de España las comunidades autónomas y sus capitales, los estados de Europa y los principales países y áreas geoeconómicas y culturales del mundo distinguiendo los rasgos básicos y la organización político-administrativa del Estado español y conociendo la pertenencia a la Unión Europea y la condición de Canarias como región ultra periférica.</w:t>
      </w:r>
    </w:p>
    <w:p w:rsidR="008D22D7" w:rsidRDefault="008D22D7" w:rsidP="008D22D7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7. Describir los rasgos geográficos comunes y diversos que caracterizan el espacio geográfico español y explicar el papel desempeñado por las principales áreas económicas y los grandes ejes de comunicación como organizadores del espacio y responsables de las diferencias regionales.</w:t>
      </w:r>
    </w:p>
    <w:p w:rsidR="008D22D7" w:rsidRDefault="008D22D7" w:rsidP="008D22D7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8. Analizar indicadores socioeconómicos de diferentes países y utilizar ese conocimiento para reconocer desequilibrios territoriales en la distribución de los recursos, explicando algunas de sus consecuencias y mostrando sensibilidad ante las desigualdades.</w:t>
      </w:r>
    </w:p>
    <w:p w:rsidR="008D22D7" w:rsidRDefault="008D22D7" w:rsidP="008D22D7">
      <w:pPr>
        <w:spacing w:before="120" w:after="210" w:line="240" w:lineRule="auto"/>
        <w:jc w:val="both"/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9. Analizar las tendencias migratorias en la actualidad identificando sus causas y relacionándolas con el proceso de globalización y de integración económica que se está produciendo, así como identificar las consecuencias tanto para los países receptores y emisores, manifestando actitudes de solidaridad en el enjuiciamiento de este fenómeno utilizando como ejemplo representativo la inmigración en Canarias.</w:t>
      </w:r>
    </w:p>
    <w:p w:rsidR="003E7571" w:rsidRDefault="003E7571" w:rsidP="003E7571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2C5A3814" wp14:editId="1C26342E">
            <wp:extent cx="1962150" cy="504825"/>
            <wp:effectExtent l="0" t="0" r="0" b="0"/>
            <wp:docPr id="7" name="Imagen 7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0AC852F" wp14:editId="757DFF96">
            <wp:extent cx="2952750" cy="781050"/>
            <wp:effectExtent l="0" t="0" r="0" b="0"/>
            <wp:docPr id="8" name="Imagen 8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71" w:rsidRDefault="003E7571" w:rsidP="003E7571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10. Describir algún caso que muestre las consecuencias medioambientales de las actividades económicas y los comportamientos individuales, discriminando las formas de desarrollo sostenible de las que son nocivas para el medio ambiente y aportando algún ejemplo canario en el que se comprueben los acuerdos y políticas para frenar su deterioro.</w:t>
      </w:r>
    </w:p>
    <w:p w:rsidR="003E7571" w:rsidRDefault="003E7571" w:rsidP="003E7571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11. Realizar una lectura comprensiva de fuentes diversas (gráficos, croquis, mapas temáticos, bases de datos, imágenes, fuentes escritas) para obtener, relacionar y procesar información sobre hechos sociales, y comunicar las conclusiones de forma organizada e inteligible, oral y escrita, empleando para ello las posibilidades que ofrecen las tecnologías de la información y la comunicación.</w:t>
      </w:r>
    </w:p>
    <w:p w:rsidR="003E7571" w:rsidRDefault="003E7571" w:rsidP="003E7571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  <w:t>12. Utilizar con rigor la información obtenida de fuentes diversas y exponer opiniones razonadas al participar en debates sobre cuestiones de actualidad cercanas a la vida del alumno, manifestando actitudes de solidaridad.</w:t>
      </w:r>
    </w:p>
    <w:p w:rsidR="003E7571" w:rsidRDefault="003E7571" w:rsidP="003E7571">
      <w:pPr>
        <w:spacing w:after="300" w:line="240" w:lineRule="auto"/>
        <w:outlineLvl w:val="0"/>
        <w:rPr>
          <w:rFonts w:ascii="Trebuchet MS" w:eastAsia="Times New Roman" w:hAnsi="Trebuchet MS" w:cs="Times New Roman"/>
          <w:color w:val="028BC0"/>
          <w:kern w:val="2"/>
          <w:sz w:val="24"/>
          <w:szCs w:val="24"/>
          <w:lang w:eastAsia="es-ES"/>
        </w:rPr>
      </w:pPr>
      <w:bookmarkStart w:id="0" w:name="14._CUARTO_CURSO"/>
      <w:bookmarkEnd w:id="0"/>
    </w:p>
    <w:p w:rsidR="008D22D7" w:rsidRDefault="008D22D7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3E7571" w:rsidRDefault="003E7571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  <w:bookmarkStart w:id="1" w:name="_GoBack"/>
      <w:bookmarkEnd w:id="1"/>
    </w:p>
    <w:p w:rsidR="008D22D7" w:rsidRDefault="008D22D7" w:rsidP="008D22D7">
      <w:pPr>
        <w:spacing w:before="120" w:after="210" w:line="240" w:lineRule="auto"/>
        <w:jc w:val="both"/>
        <w:rPr>
          <w:rFonts w:ascii="Trebuchet MS" w:eastAsia="Times New Roman" w:hAnsi="Trebuchet MS" w:cs="Times New Roman"/>
          <w:color w:val="6E6E6E"/>
          <w:sz w:val="24"/>
          <w:szCs w:val="24"/>
          <w:lang w:eastAsia="es-ES"/>
        </w:rPr>
      </w:pPr>
    </w:p>
    <w:p w:rsidR="008D22D7" w:rsidRPr="008D22D7" w:rsidRDefault="008D22D7" w:rsidP="008D22D7">
      <w:pPr>
        <w:spacing w:after="0" w:line="240" w:lineRule="auto"/>
        <w:jc w:val="both"/>
      </w:pPr>
      <w:r w:rsidRPr="008D22D7">
        <w:rPr>
          <w:noProof/>
          <w:lang w:eastAsia="es-ES"/>
        </w:rPr>
        <w:lastRenderedPageBreak/>
        <w:drawing>
          <wp:inline distT="0" distB="0" distL="0" distR="0" wp14:anchorId="7E784D2C" wp14:editId="68357F0D">
            <wp:extent cx="1962150" cy="504825"/>
            <wp:effectExtent l="0" t="0" r="0" b="0"/>
            <wp:docPr id="27" name="Imagen27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27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2D7">
        <w:rPr>
          <w:noProof/>
          <w:lang w:eastAsia="es-ES"/>
        </w:rPr>
        <w:drawing>
          <wp:inline distT="0" distB="0" distL="0" distR="0" wp14:anchorId="67580F7B" wp14:editId="3856C1E4">
            <wp:extent cx="2952750" cy="781050"/>
            <wp:effectExtent l="0" t="0" r="0" b="0"/>
            <wp:docPr id="28" name="Imagen28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28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2D7" w:rsidRPr="008D22D7" w:rsidRDefault="008D22D7" w:rsidP="008D22D7">
      <w:pPr>
        <w:spacing w:after="0" w:line="240" w:lineRule="auto"/>
        <w:jc w:val="both"/>
      </w:pPr>
    </w:p>
    <w:p w:rsidR="008D22D7" w:rsidRPr="008D22D7" w:rsidRDefault="008D22D7" w:rsidP="008D22D7">
      <w:pPr>
        <w:spacing w:after="0" w:line="240" w:lineRule="auto"/>
        <w:jc w:val="both"/>
      </w:pPr>
      <w:r w:rsidRPr="008D22D7">
        <w:rPr>
          <w:rFonts w:ascii="Arial" w:hAnsi="Arial"/>
          <w:b/>
          <w:bCs/>
          <w:sz w:val="28"/>
          <w:szCs w:val="28"/>
          <w:u w:val="single"/>
        </w:rPr>
        <w:t>CRITERIOS DE CALIFICACIÓN</w:t>
      </w:r>
    </w:p>
    <w:p w:rsidR="008D22D7" w:rsidRPr="008D22D7" w:rsidRDefault="008D22D7" w:rsidP="008D22D7">
      <w:pPr>
        <w:rPr>
          <w:rFonts w:ascii="Arial" w:hAnsi="Arial"/>
          <w:b/>
          <w:bCs/>
          <w:u w:val="single"/>
        </w:rPr>
      </w:pPr>
    </w:p>
    <w:p w:rsidR="008D22D7" w:rsidRPr="008D22D7" w:rsidRDefault="008D22D7" w:rsidP="008D22D7">
      <w:pPr>
        <w:jc w:val="both"/>
      </w:pPr>
      <w:r w:rsidRPr="008D22D7">
        <w:rPr>
          <w:rFonts w:ascii="Arial" w:hAnsi="Arial" w:cs="Arial"/>
        </w:rPr>
        <w:t>Puesto que en cada periodo de evaluación se tendrán en cuenta diferentes procedimientos e instrumentos de evaluación, todos contribuirán a la calificación en cada periodo. Para obtener la nota de una evaluación, se ponderarán los instrumentos disponibles en la proporción y con las condiciones que figuran en la siguiente tabla:</w:t>
      </w:r>
    </w:p>
    <w:p w:rsidR="008D22D7" w:rsidRPr="008D22D7" w:rsidRDefault="008D22D7" w:rsidP="008D22D7">
      <w:r>
        <w:rPr>
          <w:rFonts w:ascii="Arial Black" w:hAnsi="Arial Black" w:cs="ArialNarrow"/>
          <w:sz w:val="36"/>
          <w:szCs w:val="36"/>
        </w:rPr>
        <w:t xml:space="preserve">3º ESO </w:t>
      </w:r>
    </w:p>
    <w:tbl>
      <w:tblPr>
        <w:tblW w:w="7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9"/>
        <w:gridCol w:w="3557"/>
        <w:gridCol w:w="2309"/>
      </w:tblGrid>
      <w:tr w:rsidR="008D22D7" w:rsidRPr="008D22D7" w:rsidTr="00617238">
        <w:trPr>
          <w:trHeight w:val="93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8D22D7">
              <w:rPr>
                <w:rFonts w:ascii="ArialNarrow" w:hAnsi="ArialNarrow" w:cs="ArialNarrow"/>
              </w:rPr>
              <w:t>Instrumento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8D22D7">
              <w:rPr>
                <w:rFonts w:ascii="ArialNarrow" w:hAnsi="ArialNarrow" w:cs="ArialNarrow"/>
              </w:rPr>
              <w:t>Evaluador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8D22D7">
              <w:rPr>
                <w:rFonts w:ascii="ArialNarrow" w:hAnsi="ArialNarrow" w:cs="ArialNarrow"/>
              </w:rPr>
              <w:t>Elementos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8D22D7">
              <w:rPr>
                <w:rFonts w:ascii="ArialNarrow" w:hAnsi="ArialNarrow" w:cs="ArialNarrow"/>
              </w:rPr>
              <w:t>Evaluados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</w:pPr>
            <w:r w:rsidRPr="008D22D7">
              <w:rPr>
                <w:rFonts w:ascii="ArialNarrow" w:hAnsi="ArialNarrow" w:cs="ArialNarrow"/>
                <w:b/>
              </w:rPr>
              <w:t>Productos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8D22D7">
              <w:rPr>
                <w:rFonts w:ascii="ArialNarrow" w:hAnsi="ArialNarrow" w:cs="ArialNarrow"/>
              </w:rPr>
              <w:t>Tipo de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8D22D7">
              <w:rPr>
                <w:rFonts w:ascii="ArialNarrow" w:hAnsi="ArialNarrow" w:cs="ArialNarrow"/>
              </w:rPr>
              <w:t>Calificación</w:t>
            </w:r>
          </w:p>
        </w:tc>
      </w:tr>
      <w:tr w:rsidR="008D22D7" w:rsidRPr="008D22D7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A)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OBSERVACIÓN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SISTEMÁTICA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 Participación en las actividades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 Hábito de trabajo diario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 Resolución de situaciones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 xml:space="preserve">   comunicativas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 Actitud...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Cualitativa</w:t>
            </w:r>
          </w:p>
        </w:tc>
      </w:tr>
      <w:tr w:rsidR="008D22D7" w:rsidRPr="008D22D7" w:rsidTr="00617238">
        <w:trPr>
          <w:trHeight w:val="1455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B)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TAREAS Y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-Tareas en casa.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-Intervenciones orales en clase.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-Ejercicios de clase orales y escritos.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Cuantitativa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ind w:firstLine="709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Cualitativa</w:t>
            </w:r>
          </w:p>
        </w:tc>
      </w:tr>
      <w:tr w:rsidR="008D22D7" w:rsidRPr="008D22D7" w:rsidTr="00617238">
        <w:trPr>
          <w:trHeight w:val="370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22D7" w:rsidRPr="008D22D7" w:rsidRDefault="008D22D7" w:rsidP="008D22D7"/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-Cuaderno</w:t>
            </w:r>
          </w:p>
          <w:p w:rsidR="008D22D7" w:rsidRPr="008D22D7" w:rsidRDefault="008D22D7" w:rsidP="008D22D7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Cuantitativa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ind w:firstLine="709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Cualitativa</w:t>
            </w:r>
          </w:p>
        </w:tc>
      </w:tr>
      <w:tr w:rsidR="008D22D7" w:rsidRPr="008D22D7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C)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TRABAJOS Y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LECTURAS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-Trabajos personales o grupales...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-Controles de lectura...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 xml:space="preserve"> Cuantitativa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ind w:firstLine="709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 xml:space="preserve"> Cualitativa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 xml:space="preserve">  (Obligatoria)</w:t>
            </w:r>
          </w:p>
        </w:tc>
      </w:tr>
      <w:tr w:rsidR="008D22D7" w:rsidRPr="008D22D7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D)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 xml:space="preserve"> PRUEBAS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</w:pPr>
            <w:r w:rsidRPr="008D22D7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Específicas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-Exámenes.(orales u escritos)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7" w:rsidRPr="008D22D7" w:rsidRDefault="008D22D7" w:rsidP="008D22D7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8D22D7" w:rsidRPr="008D22D7" w:rsidRDefault="008D22D7" w:rsidP="008D22D7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8D22D7">
              <w:rPr>
                <w:rFonts w:ascii="ArialNarrow" w:hAnsi="ArialNarrow" w:cs="ArialNarrow"/>
                <w:sz w:val="20"/>
                <w:szCs w:val="20"/>
              </w:rPr>
              <w:t>Cuantitativa</w:t>
            </w:r>
          </w:p>
          <w:p w:rsidR="008D22D7" w:rsidRPr="008D22D7" w:rsidRDefault="008D22D7" w:rsidP="008D22D7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</w:tbl>
    <w:p w:rsidR="008D22D7" w:rsidRPr="008D22D7" w:rsidRDefault="008D22D7" w:rsidP="008D22D7">
      <w:pPr>
        <w:rPr>
          <w:rFonts w:ascii="Arial" w:hAnsi="Arial"/>
          <w:b/>
          <w:bCs/>
          <w:u w:val="single"/>
        </w:rPr>
      </w:pPr>
    </w:p>
    <w:p w:rsidR="008D22D7" w:rsidRPr="008D22D7" w:rsidRDefault="008D22D7" w:rsidP="008D22D7">
      <w:pPr>
        <w:rPr>
          <w:rFonts w:ascii="Arial" w:hAnsi="Arial"/>
          <w:b/>
          <w:bCs/>
          <w:sz w:val="28"/>
          <w:szCs w:val="28"/>
          <w:u w:val="single"/>
        </w:rPr>
      </w:pPr>
    </w:p>
    <w:p w:rsidR="000F3E18" w:rsidRDefault="000F3E18"/>
    <w:sectPr w:rsidR="000F3E18" w:rsidSect="008D22D7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altName w:val="Times New Roman"/>
    <w:charset w:val="00"/>
    <w:family w:val="roman"/>
    <w:pitch w:val="variable"/>
  </w:font>
  <w:font w:name="ArialNarrow;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7"/>
    <w:rsid w:val="000F3E18"/>
    <w:rsid w:val="003E7571"/>
    <w:rsid w:val="008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4CA"/>
  <w15:chartTrackingRefBased/>
  <w15:docId w15:val="{26133BF6-9C6D-45FE-A910-83A868C9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8D22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SANTANA CASTRO</dc:creator>
  <cp:keywords/>
  <dc:description/>
  <cp:lastModifiedBy>MARÍA ISABEL SANTANA CASTRO</cp:lastModifiedBy>
  <cp:revision>2</cp:revision>
  <dcterms:created xsi:type="dcterms:W3CDTF">2019-12-18T12:20:00Z</dcterms:created>
  <dcterms:modified xsi:type="dcterms:W3CDTF">2019-12-18T12:23:00Z</dcterms:modified>
</cp:coreProperties>
</file>