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LITERATURA UNIVERSAL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CRITERIOS DE EVALUACIÓN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Criterio [BLIE01C01]: Analizar y comentar con sentido crítico fragmentos u obras completas significativas de la literatura universal de distintos géneros y épocas, con especial atención a la literatura escrita por mujeres, aplicando los conocimientos adquiridos sobre temas, formas literarias, periodos y autores, y relacionando su forma y su contenido con las ideas estéticas dominantes del momento en que se escribieron y con las transformaciones artísticas e históricas producidas en el resto de las artes, para analizar las similitudes y diferencias entre los diferentes lenguajes expresivos desarrollando así la sensibilidad artística y el criterio estético para fomentar el gusto por la lectura, la experimentación de emociones y sentimientos a través de la literatura y el arte, y la creación de textos con intención literaria y conciencia de estilo.</w:t>
      </w:r>
    </w:p>
    <w:p w:rsidR="00A34048" w:rsidRDefault="00A34048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Criterio [BLIE01C02]: Reconocer y analizar la evolución de determinados temas y formas significativas propias de la literatura de diferentes épocas en las diversas manifestaciones artísticas de la cultura universal valorando las semejanzas y las diferencias entre los distintos lenguajes expresivos y desarrollando la creatividad artística.</w:t>
      </w: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Criterio [BLIE01C03]: Realizar análisis comparativos de textos propios de la literatura universal con otros de la literatura española y canaria de la misma época, con especial atención a la literatura escrita por mujeres, poniendo de manifiesto las influencias, las coincidencias o las diferencias que existen entre ellos.</w:t>
      </w:r>
    </w:p>
    <w:p w:rsidR="00A34048" w:rsidRDefault="00A34048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Criterio [BLIE01C04]: Realizar una lectura crítica y comparativa de obras breves, fragmentos u obras completas significativas de distintas épocas, aplicando los conocimientos sobre temas, formas literarias, períodos y autores significativos para interpretar su contenido; desarrollar estudios críticos sobre una obra concreta, interpretándola en relación con su contexto histórico y literario, obteniendo la información bibliográfica necesaria y efectuando una valoración personal; así como realizar exposiciones orales o escritas acerca de una obra, un autor o una época con ayuda de medios audiovisuales y de las Tecnologías de la Información y la Comunicación, expresando las propias opiniones, siguiendo un esquema preparado previamente, valorando las obras literarias como punto de encuentro de ideas y sentimientos colectivos y como instrumentos para acrecentar el caudal de la propia experiencia, lo que les va a proporcionar una visión más comprensiva, amplia y profunda del discurso literario como fenómeno universal.</w:t>
      </w:r>
    </w:p>
    <w:p w:rsid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34048" w:rsidRPr="00EC06F9" w:rsidRDefault="00A34048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ESTÁNDARES DE APR</w:t>
      </w:r>
      <w:r w:rsidR="00024149">
        <w:rPr>
          <w:rFonts w:cs="Times New Roman"/>
          <w:sz w:val="24"/>
          <w:szCs w:val="24"/>
        </w:rPr>
        <w:t>E</w:t>
      </w:r>
      <w:r w:rsidRPr="00EC06F9">
        <w:rPr>
          <w:rFonts w:cs="Times New Roman"/>
          <w:sz w:val="24"/>
          <w:szCs w:val="24"/>
        </w:rPr>
        <w:t>NDIZAJE</w:t>
      </w: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Lee fragmentos significativos o textos completos de distintas obras de la literatura universal, identificando algunos elementos, mitos o arquetipos creados por la literatura y que han llegado a convertirse en puntos de referencia de la cultura universal.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Interpreta obras o fragmentos representativos de distintas épocas, situándolas en su contexto histórico, social y cultural, identificando la presencia de determinados temas y motivos, reconociendo las características del género y del movimiento en el que se </w:t>
      </w:r>
      <w:proofErr w:type="gramStart"/>
      <w:r w:rsidRPr="00EC06F9">
        <w:rPr>
          <w:rFonts w:asciiTheme="minorHAnsi" w:eastAsiaTheme="minorEastAsia" w:hAnsiTheme="minorHAnsi" w:cs="Arial"/>
          <w:color w:val="000000"/>
          <w:lang w:eastAsia="es-ES"/>
        </w:rPr>
        <w:t>inscriben</w:t>
      </w:r>
      <w:proofErr w:type="gramEnd"/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 así como los rasgos más destacados del estilo literario.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Interpreta determinadas obras narrativas, líricas y dramáticas de la literatura universal especialmente significativas y las relaciona con las ideas estéticas dominantes del momento en que se escribieron, analizando las vinculaciones entre ellas y comparando su forma de expresión.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Establece relaciones significativas entre la literatura y el resto de las artes, interpretando de manera crítica algunas obras o fragmentos significativos adaptados a otras manifestaciones artísticas, analizando las relaciones, similitudes y diferencias entre los diferentes lenguajes expresivos.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Comenta textos literarios de diferentes épocas describiendo la evolución de determinados temas y formas creados por la literatura.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Reconoce el valor permanente de estos temas y formas de la literatura en otras manifestaciones artísticas de la cultura universal.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Compara textos literarios de la literatura universal y textos de la literatura española de la misma época, reconociendo las influencias mutuas y la pervivencia de determinados temas y formas.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Lee y analiza textos literarios universales de distintas épocas, interpretando su contenido de acuerdo con los conocimientos adquiridos sobre temas y formas literarias, así como sobre periodos y autores significativos.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Realiza trabajos críticos sobre una obra leída en su integridad, relacionándola con su contexto histórico, social y literario y, en su caso, con el significado y la relevancia de su autor en la época o en la historia de la literatura y consultando fuentes de información diversas.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t xml:space="preserve">Realiza presentaciones orales o escritas planificadas integrando conocimientos literarios y lectura, con una correcta estructuración del contenido, argumentación coherente y clara de las propias opiniones, consulta de fuentes y cita de las mismas, selección de información relevante y utilización del registro apropiado y de la terminología literaria necesaria. </w:t>
      </w:r>
    </w:p>
    <w:p w:rsidR="00F61157" w:rsidRPr="00EC06F9" w:rsidRDefault="00F61157" w:rsidP="00F61157">
      <w:pPr>
        <w:pStyle w:val="Prrafodelista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Theme="minorHAnsi" w:eastAsiaTheme="minorEastAsia" w:hAnsiTheme="minorHAnsi" w:cs="Arial"/>
          <w:color w:val="000000"/>
          <w:lang w:eastAsia="es-ES"/>
        </w:rPr>
      </w:pPr>
      <w:r w:rsidRPr="00EC06F9">
        <w:rPr>
          <w:rFonts w:asciiTheme="minorHAnsi" w:eastAsiaTheme="minorEastAsia" w:hAnsiTheme="minorHAnsi" w:cs="Arial"/>
          <w:color w:val="000000"/>
          <w:lang w:eastAsia="es-ES"/>
        </w:rPr>
        <w:lastRenderedPageBreak/>
        <w:t>Explica oralmente o por escrito los cambios significativos en la concepción de la literatura y de los géneros literarios, relacionándolos con el conjunto de circunstancias históricas, sociales y culturales y estableciendo relaciones entre la literatura y el resto de las artes.</w:t>
      </w: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1157" w:rsidRPr="00EC06F9" w:rsidRDefault="00F61157" w:rsidP="00F611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1157" w:rsidRPr="00EC06F9" w:rsidRDefault="00F61157" w:rsidP="00A34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Procedimientos e instrumentos de evaluación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La normativa vigente señala que la evaluación de los procesos de aprendizaje del alumnado debe regirse por los pri</w:t>
      </w:r>
      <w:r w:rsidR="00EC06F9" w:rsidRPr="00EC06F9">
        <w:rPr>
          <w:rFonts w:cs="Times New Roman"/>
          <w:sz w:val="24"/>
          <w:szCs w:val="24"/>
        </w:rPr>
        <w:t xml:space="preserve">ncipios de evaluación continua, </w:t>
      </w:r>
      <w:r w:rsidRPr="00EC06F9">
        <w:rPr>
          <w:rFonts w:cs="Times New Roman"/>
          <w:sz w:val="24"/>
          <w:szCs w:val="24"/>
        </w:rPr>
        <w:t>formativa y reguladora,</w:t>
      </w:r>
      <w:r w:rsidR="00EC06F9" w:rsidRPr="00EC06F9">
        <w:rPr>
          <w:rFonts w:cs="Times New Roman"/>
          <w:sz w:val="24"/>
          <w:szCs w:val="24"/>
        </w:rPr>
        <w:t xml:space="preserve"> y en la etapa de Bachillerato, </w:t>
      </w:r>
      <w:r w:rsidRPr="00EC06F9">
        <w:rPr>
          <w:rFonts w:cs="Times New Roman"/>
          <w:sz w:val="24"/>
          <w:szCs w:val="24"/>
        </w:rPr>
        <w:t>diferenciada según las distintas materias y competencias que integran el currículo: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 xml:space="preserve">Continua, </w:t>
      </w:r>
      <w:r w:rsidRPr="00EC06F9">
        <w:rPr>
          <w:rFonts w:cs="Times New Roman"/>
          <w:sz w:val="24"/>
          <w:szCs w:val="24"/>
        </w:rPr>
        <w:t>para garantizar la adquisición de las competencias imprescindibles, que permita establecer medidas de ref</w:t>
      </w:r>
      <w:r w:rsidR="00EC06F9" w:rsidRPr="00EC06F9">
        <w:rPr>
          <w:rFonts w:cs="Times New Roman"/>
          <w:sz w:val="24"/>
          <w:szCs w:val="24"/>
        </w:rPr>
        <w:t xml:space="preserve">uerzo o ampliación en cualquier </w:t>
      </w:r>
      <w:r w:rsidRPr="00EC06F9">
        <w:rPr>
          <w:rFonts w:cs="Times New Roman"/>
          <w:sz w:val="24"/>
          <w:szCs w:val="24"/>
        </w:rPr>
        <w:t>momento del curso. Implica la observación sistemática de la actuación, el seguimiento y registro de la actividad diaria en los cuadernos y trab</w:t>
      </w:r>
      <w:r w:rsidR="00EC06F9" w:rsidRPr="00EC06F9">
        <w:rPr>
          <w:rFonts w:cs="Times New Roman"/>
          <w:sz w:val="24"/>
          <w:szCs w:val="24"/>
        </w:rPr>
        <w:t xml:space="preserve">ajos de </w:t>
      </w:r>
      <w:r w:rsidRPr="00EC06F9">
        <w:rPr>
          <w:rFonts w:cs="Times New Roman"/>
          <w:sz w:val="24"/>
          <w:szCs w:val="24"/>
        </w:rPr>
        <w:t>clase, y la realización de distintos tipos de pruebas orales y escritas para constatar, en momentos puntuales, el grado de adquisición de las competencias.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 xml:space="preserve">Formativa y reguladora, </w:t>
      </w:r>
      <w:r w:rsidRPr="00EC06F9">
        <w:rPr>
          <w:rFonts w:cs="Times New Roman"/>
          <w:sz w:val="24"/>
          <w:szCs w:val="24"/>
        </w:rPr>
        <w:t>para mejorar el proceso de enseñanza</w:t>
      </w:r>
      <w:r w:rsidR="00EC06F9" w:rsidRPr="00EC06F9">
        <w:rPr>
          <w:rFonts w:cs="Times New Roman"/>
          <w:sz w:val="24"/>
          <w:szCs w:val="24"/>
        </w:rPr>
        <w:t xml:space="preserve">-aprendizaje, de manera que los </w:t>
      </w:r>
      <w:r w:rsidRPr="00EC06F9">
        <w:rPr>
          <w:rFonts w:cs="Times New Roman"/>
          <w:sz w:val="24"/>
          <w:szCs w:val="24"/>
        </w:rPr>
        <w:t xml:space="preserve">estudiantes puedan </w:t>
      </w:r>
      <w:r w:rsidR="00EC06F9" w:rsidRPr="00EC06F9">
        <w:rPr>
          <w:rFonts w:cs="Times New Roman"/>
          <w:sz w:val="24"/>
          <w:szCs w:val="24"/>
        </w:rPr>
        <w:t xml:space="preserve">obtener rendimiento académico y </w:t>
      </w:r>
      <w:r w:rsidRPr="00EC06F9">
        <w:rPr>
          <w:rFonts w:cs="Times New Roman"/>
          <w:sz w:val="24"/>
          <w:szCs w:val="24"/>
        </w:rPr>
        <w:t>personal del proceso evaluativo, y el profesorado pueda adaptar las estrategias tanto a nivel individual como de grupo de clase.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 xml:space="preserve">Específica para cada área del currículo, </w:t>
      </w:r>
      <w:r w:rsidRPr="00EC06F9">
        <w:rPr>
          <w:rFonts w:cs="Times New Roman"/>
          <w:sz w:val="24"/>
          <w:szCs w:val="24"/>
        </w:rPr>
        <w:t>atendiendo a sus criterios de evaluación y a sus estándares de aprendizaje evalu</w:t>
      </w:r>
      <w:r w:rsidR="00EC06F9" w:rsidRPr="00EC06F9">
        <w:rPr>
          <w:rFonts w:cs="Times New Roman"/>
          <w:sz w:val="24"/>
          <w:szCs w:val="24"/>
        </w:rPr>
        <w:t xml:space="preserve">ables, aunque sin renunciar por </w:t>
      </w:r>
      <w:r w:rsidRPr="00EC06F9">
        <w:rPr>
          <w:rFonts w:cs="Times New Roman"/>
          <w:sz w:val="24"/>
          <w:szCs w:val="24"/>
        </w:rPr>
        <w:t>ello al carácter integrador de las competencias transversales que facilita su consecución y la de los objetivos correspondientes.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El enfoque competencial integra un conocimiento de base conceptual: conceptos, principios, teorías, datos y hechos (saber);</w:t>
      </w:r>
      <w:r w:rsidR="00EC06F9" w:rsidRPr="00EC06F9">
        <w:rPr>
          <w:rFonts w:cs="Times New Roman"/>
          <w:sz w:val="24"/>
          <w:szCs w:val="24"/>
        </w:rPr>
        <w:t xml:space="preserve"> un conocimiento relativo a las </w:t>
      </w:r>
      <w:r w:rsidRPr="00EC06F9">
        <w:rPr>
          <w:rFonts w:cs="Times New Roman"/>
          <w:sz w:val="24"/>
          <w:szCs w:val="24"/>
        </w:rPr>
        <w:t>destrezas, referidas tanto a la acción física observable como a la acción mental (saber hacer); y un conjunto de actitudes y valores de gran influencia social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y cultural (saber ser). Este enfoque supone que la evaluación final del curso deberá medir el grado de dominio de las competencias, lo que implica: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La elección de estrategias e instrumentos para evaluar al alumnado de acuerdo con sus desempeños en la </w:t>
      </w:r>
      <w:r w:rsidRPr="00EC06F9">
        <w:rPr>
          <w:rFonts w:cs="Times New Roman"/>
          <w:b/>
          <w:bCs/>
          <w:sz w:val="24"/>
          <w:szCs w:val="24"/>
        </w:rPr>
        <w:t xml:space="preserve">resolución de problemas </w:t>
      </w:r>
      <w:r w:rsidR="00EC06F9" w:rsidRPr="00EC06F9">
        <w:rPr>
          <w:rFonts w:cs="Times New Roman"/>
          <w:sz w:val="24"/>
          <w:szCs w:val="24"/>
        </w:rPr>
        <w:t xml:space="preserve">que simulen contextos </w:t>
      </w:r>
      <w:r w:rsidRPr="00EC06F9">
        <w:rPr>
          <w:rFonts w:cs="Times New Roman"/>
          <w:sz w:val="24"/>
          <w:szCs w:val="24"/>
        </w:rPr>
        <w:t>reales, movilizando sus conocimientos, destrezas y actitudes.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La </w:t>
      </w:r>
      <w:r w:rsidRPr="00EC06F9">
        <w:rPr>
          <w:rFonts w:cs="Times New Roman"/>
          <w:b/>
          <w:bCs/>
          <w:sz w:val="24"/>
          <w:szCs w:val="24"/>
        </w:rPr>
        <w:t xml:space="preserve">integración de la evaluación de competencias y contenidos, </w:t>
      </w:r>
      <w:r w:rsidRPr="00EC06F9">
        <w:rPr>
          <w:rFonts w:cs="Times New Roman"/>
          <w:sz w:val="24"/>
          <w:szCs w:val="24"/>
        </w:rPr>
        <w:t>en la medida en que ser competente supone moviliza</w:t>
      </w:r>
      <w:r w:rsidR="00EC06F9" w:rsidRPr="00EC06F9">
        <w:rPr>
          <w:rFonts w:cs="Times New Roman"/>
          <w:sz w:val="24"/>
          <w:szCs w:val="24"/>
        </w:rPr>
        <w:t xml:space="preserve">r los conocimientos y actitudes </w:t>
      </w:r>
      <w:r w:rsidRPr="00EC06F9">
        <w:rPr>
          <w:rFonts w:cs="Times New Roman"/>
          <w:sz w:val="24"/>
          <w:szCs w:val="24"/>
        </w:rPr>
        <w:t>para dar respuesta a las situaciones planteadas, dotar de funcionalidad a los aprendizajes y aplicar lo aprendido desde un planteamiento integrador.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Medir los niveles de desempeño de las competencias a través de </w:t>
      </w:r>
      <w:r w:rsidRPr="00EC06F9">
        <w:rPr>
          <w:rFonts w:cs="Times New Roman"/>
          <w:b/>
          <w:bCs/>
          <w:sz w:val="24"/>
          <w:szCs w:val="24"/>
        </w:rPr>
        <w:t xml:space="preserve">indicadores de logro, </w:t>
      </w:r>
      <w:r w:rsidRPr="00EC06F9">
        <w:rPr>
          <w:rFonts w:cs="Times New Roman"/>
          <w:sz w:val="24"/>
          <w:szCs w:val="24"/>
        </w:rPr>
        <w:t xml:space="preserve">tales como las </w:t>
      </w:r>
      <w:r w:rsidRPr="00EC06F9">
        <w:rPr>
          <w:rFonts w:cs="Times New Roman"/>
          <w:b/>
          <w:bCs/>
          <w:sz w:val="24"/>
          <w:szCs w:val="24"/>
        </w:rPr>
        <w:t xml:space="preserve">rúbricas </w:t>
      </w:r>
      <w:r w:rsidRPr="00EC06F9">
        <w:rPr>
          <w:rFonts w:cs="Times New Roman"/>
          <w:sz w:val="24"/>
          <w:szCs w:val="24"/>
        </w:rPr>
        <w:t>o escalas d</w:t>
      </w:r>
      <w:r w:rsidR="00EC06F9" w:rsidRPr="00EC06F9">
        <w:rPr>
          <w:rFonts w:cs="Times New Roman"/>
          <w:sz w:val="24"/>
          <w:szCs w:val="24"/>
        </w:rPr>
        <w:t xml:space="preserve">e evaluación, que deben incluir </w:t>
      </w:r>
      <w:r w:rsidRPr="00EC06F9">
        <w:rPr>
          <w:rFonts w:cs="Times New Roman"/>
          <w:sz w:val="24"/>
          <w:szCs w:val="24"/>
        </w:rPr>
        <w:t>rangos que tengan en cuenta el principio de atención a la diversidad.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Utilizar </w:t>
      </w:r>
      <w:r w:rsidRPr="00EC06F9">
        <w:rPr>
          <w:rFonts w:cs="Times New Roman"/>
          <w:b/>
          <w:bCs/>
          <w:sz w:val="24"/>
          <w:szCs w:val="24"/>
        </w:rPr>
        <w:t xml:space="preserve">procedimientos y herramientas de evaluación variados </w:t>
      </w:r>
      <w:r w:rsidRPr="00EC06F9">
        <w:rPr>
          <w:rFonts w:cs="Times New Roman"/>
          <w:sz w:val="24"/>
          <w:szCs w:val="24"/>
        </w:rPr>
        <w:t>para facilitar la evaluación como parte integral y de mejora del proceso de aprendizaje.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Incorporar estrategias que permitan la participación del alumnado en la evaluación: </w:t>
      </w:r>
      <w:r w:rsidRPr="00EC06F9">
        <w:rPr>
          <w:rFonts w:cs="Times New Roman"/>
          <w:b/>
          <w:bCs/>
          <w:sz w:val="24"/>
          <w:szCs w:val="24"/>
        </w:rPr>
        <w:t xml:space="preserve">autoevaluación, evaluación entre iguales </w:t>
      </w:r>
      <w:r w:rsidRPr="00EC06F9">
        <w:rPr>
          <w:rFonts w:cs="Times New Roman"/>
          <w:sz w:val="24"/>
          <w:szCs w:val="24"/>
        </w:rPr>
        <w:t xml:space="preserve">y </w:t>
      </w:r>
      <w:r w:rsidRPr="00EC06F9">
        <w:rPr>
          <w:rFonts w:cs="Times New Roman"/>
          <w:b/>
          <w:bCs/>
          <w:sz w:val="24"/>
          <w:szCs w:val="24"/>
        </w:rPr>
        <w:t>coevaluación.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Los referentes para la comprobación del grado de adquisición de las competencias y el logro de los objetivos de la etapa</w:t>
      </w:r>
      <w:r w:rsidR="00EC06F9" w:rsidRPr="00EC06F9">
        <w:rPr>
          <w:rFonts w:cs="Times New Roman"/>
          <w:sz w:val="24"/>
          <w:szCs w:val="24"/>
        </w:rPr>
        <w:t xml:space="preserve"> en las evaluaciones continua y </w:t>
      </w:r>
      <w:r w:rsidRPr="00EC06F9">
        <w:rPr>
          <w:rFonts w:cs="Times New Roman"/>
          <w:sz w:val="24"/>
          <w:szCs w:val="24"/>
        </w:rPr>
        <w:t xml:space="preserve">final de la materia de </w:t>
      </w:r>
      <w:r w:rsidRPr="00EC06F9">
        <w:rPr>
          <w:rFonts w:cs="Times New Roman"/>
          <w:sz w:val="24"/>
          <w:szCs w:val="24"/>
        </w:rPr>
        <w:lastRenderedPageBreak/>
        <w:t xml:space="preserve">Lengua castellana y Literatura serán los </w:t>
      </w:r>
      <w:r w:rsidRPr="00EC06F9">
        <w:rPr>
          <w:rFonts w:cs="Times New Roman"/>
          <w:b/>
          <w:bCs/>
          <w:sz w:val="24"/>
          <w:szCs w:val="24"/>
        </w:rPr>
        <w:t xml:space="preserve">criterios de evaluación </w:t>
      </w:r>
      <w:r w:rsidRPr="00EC06F9">
        <w:rPr>
          <w:rFonts w:cs="Times New Roman"/>
          <w:sz w:val="24"/>
          <w:szCs w:val="24"/>
        </w:rPr>
        <w:t xml:space="preserve">y </w:t>
      </w:r>
      <w:r w:rsidRPr="00EC06F9">
        <w:rPr>
          <w:rFonts w:cs="Times New Roman"/>
          <w:b/>
          <w:bCs/>
          <w:sz w:val="24"/>
          <w:szCs w:val="24"/>
        </w:rPr>
        <w:t>estándares de aprendizaje evaluables.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La materia de Literatura universal se ha concebido desde un planteamiento eminentemente práctico, con una secuenci</w:t>
      </w:r>
      <w:r w:rsidR="00EC06F9" w:rsidRPr="00EC06F9">
        <w:rPr>
          <w:rFonts w:cs="Times New Roman"/>
          <w:sz w:val="24"/>
          <w:szCs w:val="24"/>
        </w:rPr>
        <w:t xml:space="preserve">a de contenidos que favorece la </w:t>
      </w:r>
      <w:r w:rsidRPr="00EC06F9">
        <w:rPr>
          <w:rFonts w:cs="Times New Roman"/>
          <w:sz w:val="24"/>
          <w:szCs w:val="24"/>
        </w:rPr>
        <w:t xml:space="preserve">progresión didáctica y una propuesta variada de actividades orientadas al aprendizaje significativo y competencial a través de la </w:t>
      </w:r>
      <w:r w:rsidRPr="00EC06F9">
        <w:rPr>
          <w:rFonts w:cs="Times New Roman"/>
          <w:b/>
          <w:bCs/>
          <w:sz w:val="24"/>
          <w:szCs w:val="24"/>
        </w:rPr>
        <w:t xml:space="preserve">lectura, </w:t>
      </w:r>
      <w:r w:rsidRPr="00EC06F9">
        <w:rPr>
          <w:rFonts w:cs="Times New Roman"/>
          <w:sz w:val="24"/>
          <w:szCs w:val="24"/>
        </w:rPr>
        <w:t xml:space="preserve">el </w:t>
      </w:r>
      <w:r w:rsidRPr="00EC06F9">
        <w:rPr>
          <w:rFonts w:cs="Times New Roman"/>
          <w:b/>
          <w:bCs/>
          <w:sz w:val="24"/>
          <w:szCs w:val="24"/>
        </w:rPr>
        <w:t xml:space="preserve">análisis </w:t>
      </w:r>
      <w:r w:rsidRPr="00EC06F9">
        <w:rPr>
          <w:rFonts w:cs="Times New Roman"/>
          <w:sz w:val="24"/>
          <w:szCs w:val="24"/>
        </w:rPr>
        <w:t>y el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 xml:space="preserve">comentario de textos, </w:t>
      </w:r>
      <w:r w:rsidRPr="00EC06F9">
        <w:rPr>
          <w:rFonts w:cs="Times New Roman"/>
          <w:sz w:val="24"/>
          <w:szCs w:val="24"/>
        </w:rPr>
        <w:t xml:space="preserve">las </w:t>
      </w:r>
      <w:r w:rsidRPr="00EC06F9">
        <w:rPr>
          <w:rFonts w:cs="Times New Roman"/>
          <w:b/>
          <w:bCs/>
          <w:sz w:val="24"/>
          <w:szCs w:val="24"/>
        </w:rPr>
        <w:t xml:space="preserve">propuestas de investigación </w:t>
      </w:r>
      <w:r w:rsidRPr="00EC06F9">
        <w:rPr>
          <w:rFonts w:cs="Times New Roman"/>
          <w:sz w:val="24"/>
          <w:szCs w:val="24"/>
        </w:rPr>
        <w:t xml:space="preserve">y de </w:t>
      </w:r>
      <w:r w:rsidRPr="00EC06F9">
        <w:rPr>
          <w:rFonts w:cs="Times New Roman"/>
          <w:b/>
          <w:bCs/>
          <w:sz w:val="24"/>
          <w:szCs w:val="24"/>
        </w:rPr>
        <w:t xml:space="preserve">literatura comparada, </w:t>
      </w:r>
      <w:r w:rsidR="00EC06F9" w:rsidRPr="00EC06F9">
        <w:rPr>
          <w:rFonts w:cs="Times New Roman"/>
          <w:sz w:val="24"/>
          <w:szCs w:val="24"/>
        </w:rPr>
        <w:t xml:space="preserve">y el </w:t>
      </w:r>
      <w:r w:rsidRPr="00EC06F9">
        <w:rPr>
          <w:rFonts w:cs="Times New Roman"/>
          <w:b/>
          <w:bCs/>
          <w:sz w:val="24"/>
          <w:szCs w:val="24"/>
        </w:rPr>
        <w:t xml:space="preserve">aprovechamiento de las TIC </w:t>
      </w:r>
      <w:r w:rsidRPr="00EC06F9">
        <w:rPr>
          <w:rFonts w:cs="Times New Roman"/>
          <w:sz w:val="24"/>
          <w:szCs w:val="24"/>
        </w:rPr>
        <w:t>y</w:t>
      </w:r>
      <w:r w:rsidR="00EC06F9" w:rsidRPr="00EC06F9">
        <w:rPr>
          <w:rFonts w:cs="Times New Roman"/>
          <w:sz w:val="24"/>
          <w:szCs w:val="24"/>
        </w:rPr>
        <w:t xml:space="preserve"> sus aplicaciones. Las unidades </w:t>
      </w:r>
      <w:r w:rsidRPr="00EC06F9">
        <w:rPr>
          <w:rFonts w:cs="Times New Roman"/>
          <w:sz w:val="24"/>
          <w:szCs w:val="24"/>
        </w:rPr>
        <w:t xml:space="preserve">terminan con una </w:t>
      </w:r>
      <w:r w:rsidRPr="00EC06F9">
        <w:rPr>
          <w:rFonts w:cs="Times New Roman"/>
          <w:b/>
          <w:bCs/>
          <w:sz w:val="24"/>
          <w:szCs w:val="24"/>
        </w:rPr>
        <w:t xml:space="preserve">tarea final, </w:t>
      </w:r>
      <w:r w:rsidRPr="00EC06F9">
        <w:rPr>
          <w:rFonts w:cs="Times New Roman"/>
          <w:sz w:val="24"/>
          <w:szCs w:val="24"/>
        </w:rPr>
        <w:t>que permite aplicar los conocimientos y destrezas adquiridos a la realización de un trabajo («tarea») individual y / o</w:t>
      </w:r>
    </w:p>
    <w:p w:rsidR="00F61157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colaborativo. </w:t>
      </w:r>
      <w:r w:rsidR="00F61157" w:rsidRPr="00EC06F9">
        <w:rPr>
          <w:rFonts w:cs="Times New Roman"/>
          <w:sz w:val="24"/>
          <w:szCs w:val="24"/>
        </w:rPr>
        <w:t>La resolución de actividades complejas y tareas permite poner en marcha los principios de autoevaluación, coevaluación</w:t>
      </w:r>
      <w:r w:rsidRPr="00EC06F9">
        <w:rPr>
          <w:rFonts w:cs="Times New Roman"/>
          <w:sz w:val="24"/>
          <w:szCs w:val="24"/>
        </w:rPr>
        <w:t xml:space="preserve">, evaluación entre iguales y la </w:t>
      </w:r>
      <w:r w:rsidR="00F61157" w:rsidRPr="00EC06F9">
        <w:rPr>
          <w:rFonts w:cs="Times New Roman"/>
          <w:sz w:val="24"/>
          <w:szCs w:val="24"/>
        </w:rPr>
        <w:t>evaluación del propio proceso de aprendizaje. Los materiales utilizados durante el curso incluyen pautas y herramientas para la aplicación de estos</w:t>
      </w:r>
    </w:p>
    <w:p w:rsidR="00F61157" w:rsidRPr="00EC06F9" w:rsidRDefault="00F61157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principios en la evaluación del desempeño de los estudiantes</w:t>
      </w:r>
      <w:r w:rsidR="00EC06F9" w:rsidRPr="00EC06F9">
        <w:rPr>
          <w:rFonts w:cs="Times New Roman"/>
          <w:sz w:val="24"/>
          <w:szCs w:val="24"/>
        </w:rPr>
        <w:t>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C06F9" w:rsidRPr="00EC06F9" w:rsidRDefault="00EC06F9" w:rsidP="00A340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Los instrumentos de calificación serán los siguientes</w:t>
      </w:r>
      <w:r w:rsidRPr="00EC06F9">
        <w:rPr>
          <w:rFonts w:cs="Times New Roman"/>
          <w:sz w:val="24"/>
          <w:szCs w:val="24"/>
        </w:rPr>
        <w:t>: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Observación directa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Se valorará el trabajo personal, el interés, la participación, la asistencia y la constancia del alumno. En estos niveles superiores son muy importantes necesarios e imprescindibles.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Nos servirá para calificar los hábitos y las actitudes.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 xml:space="preserve">Actividades / Trabajos (escritos / </w:t>
      </w:r>
      <w:proofErr w:type="gramStart"/>
      <w:r w:rsidRPr="00EC06F9">
        <w:rPr>
          <w:rFonts w:cs="Times New Roman"/>
          <w:sz w:val="24"/>
          <w:szCs w:val="24"/>
        </w:rPr>
        <w:t>orales)/</w:t>
      </w:r>
      <w:proofErr w:type="gramEnd"/>
      <w:r w:rsidRPr="00EC06F9">
        <w:rPr>
          <w:rFonts w:cs="Times New Roman"/>
          <w:sz w:val="24"/>
          <w:szCs w:val="24"/>
        </w:rPr>
        <w:t xml:space="preserve"> Exposiciones / Lecturas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Tanto individuales como grupales (orales y escritos) y en diferentes soportes.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Estos trabajos siempre estarán previamente pautados por el profesor/a y no solo nos mostrarán la cara personal del alumno, sino su implicación y participación a nivel interpersonal.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Se valorará de forma notable el uso adecuado y correcto de los diferentes soportes.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Las actividades del día a día sirven para afianzar lo impartido y plantear dudas al respecto.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Con relación a las lecturas se leerá una por trimestre e intentaremos introducir algún clásico adaptado o bien adelantar lecturas que serán de interés para 2º de Bachillerato. De estas lecturas se podrán hacer: trabajos, pruebas o exposiciones.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Pruebas objetivas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Se partirá siempre de un texto (continuo referente) del que se extraerán las diferentes cuestiones. Los textos podrán ser tanto lingüísticos como literarios, ya que se combinarán ambos bloques.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Las cuestiones que se planteen en estas pruebas estarán siempre relacionadas con la materia impartida.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En las pruebas escritas aparecerá el valor que se le otorga a cada pregunta.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sz w:val="24"/>
          <w:szCs w:val="24"/>
        </w:rPr>
        <w:t>• Las pruebas escritas podrán abarcar tanto un tema como varios de ellos. Será el profesor / a quien determine, en este sentido, el contenido de las mismas.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 xml:space="preserve">Los criterios de calificación </w:t>
      </w:r>
      <w:r w:rsidRPr="00EC06F9">
        <w:rPr>
          <w:rFonts w:cs="Times New Roman"/>
          <w:sz w:val="24"/>
          <w:szCs w:val="24"/>
        </w:rPr>
        <w:t>serán: ponderación de la información que se recoja de los instrumentos de evaluación.</w:t>
      </w:r>
    </w:p>
    <w:p w:rsidR="00EC06F9" w:rsidRP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C06F9">
        <w:rPr>
          <w:rFonts w:cs="Times New Roman"/>
          <w:b/>
          <w:bCs/>
          <w:sz w:val="24"/>
          <w:szCs w:val="24"/>
        </w:rPr>
        <w:t>T</w:t>
      </w:r>
      <w:r w:rsidRPr="00EC06F9">
        <w:rPr>
          <w:rFonts w:cs="Times New Roman"/>
          <w:sz w:val="24"/>
          <w:szCs w:val="24"/>
        </w:rPr>
        <w:t>odos los temas se trabajarían a través de los textos, unos tendrían examen final y otros se calificarían a través de la entrega de trabajos y textos.</w:t>
      </w:r>
    </w:p>
    <w:p w:rsidR="002E7128" w:rsidRPr="002E7128" w:rsidRDefault="002E7128" w:rsidP="002E71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E7128">
        <w:rPr>
          <w:rFonts w:cs="Times New Roman"/>
          <w:sz w:val="24"/>
          <w:szCs w:val="24"/>
        </w:rPr>
        <w:lastRenderedPageBreak/>
        <w:t>Los criterios de calificación y corrección estarán directamente relacionados con la adquis</w:t>
      </w:r>
      <w:r w:rsidR="005B546F">
        <w:rPr>
          <w:rFonts w:cs="Times New Roman"/>
          <w:sz w:val="24"/>
          <w:szCs w:val="24"/>
        </w:rPr>
        <w:t>ición y desarrollo de las Compe</w:t>
      </w:r>
      <w:r w:rsidRPr="002E7128">
        <w:rPr>
          <w:rFonts w:cs="Times New Roman"/>
          <w:sz w:val="24"/>
          <w:szCs w:val="24"/>
        </w:rPr>
        <w:t>tencias y los expresaremos cualitativamente y cuantitativamente, cuando el momento de la evaluación lo requiera</w:t>
      </w:r>
    </w:p>
    <w:p w:rsidR="00EC06F9" w:rsidRPr="00EC06F9" w:rsidRDefault="005B546F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l</w:t>
      </w:r>
      <w:r w:rsidR="004E3070">
        <w:rPr>
          <w:rFonts w:cs="Times New Roman"/>
          <w:sz w:val="24"/>
          <w:szCs w:val="24"/>
        </w:rPr>
        <w:t>a nota final se tendrá en cuenta</w:t>
      </w:r>
      <w:r w:rsidR="00EC06F9" w:rsidRPr="00EC06F9">
        <w:rPr>
          <w:rFonts w:cs="Times New Roman"/>
          <w:sz w:val="24"/>
          <w:szCs w:val="24"/>
        </w:rPr>
        <w:t>:</w:t>
      </w:r>
    </w:p>
    <w:p w:rsidR="00EC06F9" w:rsidRPr="00EC06F9" w:rsidRDefault="004E3070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="00EC06F9" w:rsidRPr="00EC06F9">
        <w:rPr>
          <w:rFonts w:cs="Times New Roman"/>
          <w:sz w:val="24"/>
          <w:szCs w:val="24"/>
        </w:rPr>
        <w:t>Presentaciones individuales y colectivas orales, exámenes, trabajos individuales, trabajos colectivos.</w:t>
      </w:r>
    </w:p>
    <w:p w:rsidR="00EC06F9" w:rsidRPr="00EC06F9" w:rsidRDefault="004E3070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T</w:t>
      </w:r>
      <w:r w:rsidR="00EC06F9" w:rsidRPr="00EC06F9">
        <w:rPr>
          <w:rFonts w:cs="Times New Roman"/>
          <w:sz w:val="24"/>
          <w:szCs w:val="24"/>
        </w:rPr>
        <w:t>rabajos diarios de clase, libreta, fichas de textos complementarias para trabajarlas en casa.</w:t>
      </w:r>
    </w:p>
    <w:p w:rsidR="00EC06F9" w:rsidRPr="00EC06F9" w:rsidRDefault="004E3070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c) </w:t>
      </w:r>
      <w:r w:rsidR="00EC06F9" w:rsidRPr="00EC06F9">
        <w:rPr>
          <w:rFonts w:cs="Times New Roman"/>
          <w:sz w:val="24"/>
          <w:szCs w:val="24"/>
        </w:rPr>
        <w:t>Asistencia, participación, motivación, actitud positiva, entrega de trabajos en tiempo y forma.</w:t>
      </w:r>
    </w:p>
    <w:p w:rsidR="00EC06F9" w:rsidRDefault="00EC06F9" w:rsidP="00EC06F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F31F1" w:rsidRPr="002E7128" w:rsidRDefault="00DF31F1" w:rsidP="00DF31F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E7128">
        <w:rPr>
          <w:rFonts w:cs="Times New Roman"/>
          <w:sz w:val="24"/>
          <w:szCs w:val="24"/>
        </w:rPr>
        <w:t xml:space="preserve">Se detraerá de cualquier prueba objetiva que sea escrita 0,20 a partir de la cuarta falta ortográfica, bien sea de tilde o grafía; esto es, que el alumnado se le dará un margen de tres faltas, sin penalizar, siguiendo los parámetros marcados por la coordinación EBAU del curso pasado. Sin </w:t>
      </w:r>
      <w:bookmarkStart w:id="0" w:name="_GoBack"/>
      <w:bookmarkEnd w:id="0"/>
      <w:r w:rsidR="005B546F" w:rsidRPr="002E7128">
        <w:rPr>
          <w:rFonts w:cs="Times New Roman"/>
          <w:sz w:val="24"/>
          <w:szCs w:val="24"/>
        </w:rPr>
        <w:t>embargo,</w:t>
      </w:r>
      <w:r w:rsidRPr="002E7128">
        <w:rPr>
          <w:rFonts w:cs="Times New Roman"/>
          <w:sz w:val="24"/>
          <w:szCs w:val="24"/>
        </w:rPr>
        <w:t xml:space="preserve"> se gratificará</w:t>
      </w:r>
      <w:r w:rsidR="002E7128">
        <w:rPr>
          <w:rFonts w:cs="Times New Roman"/>
          <w:sz w:val="24"/>
          <w:szCs w:val="24"/>
        </w:rPr>
        <w:t xml:space="preserve"> </w:t>
      </w:r>
      <w:r w:rsidRPr="002E7128">
        <w:rPr>
          <w:rFonts w:cs="Times New Roman"/>
          <w:sz w:val="24"/>
          <w:szCs w:val="24"/>
        </w:rPr>
        <w:t>con un 0,50 al alumnado que cumpla los siguientes requisitos: no presente ninguna falta de ortografía, respete la tipografía del texto escrito, observando la limpieza y orden en la presentación de los mismos.</w:t>
      </w:r>
    </w:p>
    <w:sectPr w:rsidR="00DF31F1" w:rsidRPr="002E71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6546"/>
    <w:multiLevelType w:val="hybridMultilevel"/>
    <w:tmpl w:val="7F52D898"/>
    <w:lvl w:ilvl="0" w:tplc="DE40CA76">
      <w:start w:val="1"/>
      <w:numFmt w:val="decimal"/>
      <w:lvlText w:val="%1."/>
      <w:lvlJc w:val="left"/>
      <w:pPr>
        <w:ind w:left="1145" w:hanging="360"/>
      </w:pPr>
      <w:rPr>
        <w:rFonts w:ascii="Arial" w:hAnsi="Arial" w:cs="Arial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F2"/>
    <w:rsid w:val="00024149"/>
    <w:rsid w:val="002E7128"/>
    <w:rsid w:val="003C21F2"/>
    <w:rsid w:val="004E3070"/>
    <w:rsid w:val="005B546F"/>
    <w:rsid w:val="0087110E"/>
    <w:rsid w:val="00A34048"/>
    <w:rsid w:val="00DF31F1"/>
    <w:rsid w:val="00EC06F9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6746"/>
  <w15:chartTrackingRefBased/>
  <w15:docId w15:val="{EB776126-5F7A-4F80-9B57-E656DC4D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61157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F61157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1918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u_35009322 IES PABLO MONTESINO</dc:creator>
  <cp:keywords/>
  <dc:description/>
  <cp:lastModifiedBy>BEGOÑA FALCÓN MEDEROS</cp:lastModifiedBy>
  <cp:revision>9</cp:revision>
  <dcterms:created xsi:type="dcterms:W3CDTF">2019-09-23T22:02:00Z</dcterms:created>
  <dcterms:modified xsi:type="dcterms:W3CDTF">2019-12-18T12:42:00Z</dcterms:modified>
</cp:coreProperties>
</file>